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F49AE1" w14:textId="77777777" w:rsidR="00092D4A" w:rsidRDefault="00092D4A" w:rsidP="00092D4A">
      <w:pPr>
        <w:spacing w:after="0"/>
        <w:rPr>
          <w:rFonts w:ascii="Arial" w:hAnsi="Arial" w:cs="Arial"/>
          <w:sz w:val="48"/>
          <w:lang w:val="en-GB"/>
        </w:rPr>
      </w:pPr>
      <w:r>
        <w:rPr>
          <w:rFonts w:ascii="Arial" w:hAnsi="Arial" w:cs="Arial"/>
          <w:sz w:val="48"/>
          <w:lang w:val="en-GB"/>
        </w:rPr>
        <w:t xml:space="preserve">Assignment: </w:t>
      </w:r>
      <w:r w:rsidR="00954A79">
        <w:rPr>
          <w:rFonts w:ascii="Arial" w:hAnsi="Arial" w:cs="Arial"/>
          <w:sz w:val="48"/>
          <w:lang w:val="en-GB"/>
        </w:rPr>
        <w:t>What are data?</w:t>
      </w:r>
    </w:p>
    <w:p w14:paraId="6BE66EAC" w14:textId="77777777" w:rsidR="00092D4A" w:rsidRDefault="00092D4A" w:rsidP="00092D4A">
      <w:pPr>
        <w:spacing w:after="0"/>
        <w:rPr>
          <w:rFonts w:ascii="Arial" w:hAnsi="Arial" w:cs="Arial"/>
          <w:b/>
          <w:lang w:val="en-GB"/>
        </w:rPr>
      </w:pPr>
    </w:p>
    <w:tbl>
      <w:tblPr>
        <w:tblStyle w:val="TableGrid"/>
        <w:tblW w:w="0" w:type="auto"/>
        <w:tblLook w:val="04A0" w:firstRow="1" w:lastRow="0" w:firstColumn="1" w:lastColumn="0" w:noHBand="0" w:noVBand="1"/>
      </w:tblPr>
      <w:tblGrid>
        <w:gridCol w:w="814"/>
        <w:gridCol w:w="3093"/>
        <w:gridCol w:w="846"/>
        <w:gridCol w:w="1434"/>
        <w:gridCol w:w="716"/>
        <w:gridCol w:w="2159"/>
      </w:tblGrid>
      <w:tr w:rsidR="00092D4A" w:rsidRPr="007B6F3D" w14:paraId="534CE4CB" w14:textId="77777777" w:rsidTr="00533A34">
        <w:tc>
          <w:tcPr>
            <w:tcW w:w="818" w:type="dxa"/>
            <w:tcBorders>
              <w:top w:val="single" w:sz="4" w:space="0" w:color="auto"/>
              <w:left w:val="single" w:sz="4" w:space="0" w:color="auto"/>
              <w:bottom w:val="single" w:sz="4" w:space="0" w:color="auto"/>
              <w:right w:val="single" w:sz="4" w:space="0" w:color="auto"/>
            </w:tcBorders>
            <w:vAlign w:val="center"/>
            <w:hideMark/>
          </w:tcPr>
          <w:p w14:paraId="02309A86" w14:textId="77777777" w:rsidR="00092D4A" w:rsidRDefault="00092D4A" w:rsidP="008F401D">
            <w:pPr>
              <w:rPr>
                <w:noProof/>
                <w:lang w:val="en-GB"/>
              </w:rPr>
            </w:pPr>
            <w:r>
              <w:rPr>
                <w:noProof/>
                <w:lang w:val="en-GB" w:eastAsia="en-GB"/>
              </w:rPr>
              <w:drawing>
                <wp:inline distT="0" distB="0" distL="0" distR="0" wp14:anchorId="27852FB6" wp14:editId="3B841FC6">
                  <wp:extent cx="333375" cy="3333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tc>
        <w:tc>
          <w:tcPr>
            <w:tcW w:w="8244" w:type="dxa"/>
            <w:gridSpan w:val="5"/>
            <w:tcBorders>
              <w:top w:val="single" w:sz="4" w:space="0" w:color="auto"/>
              <w:left w:val="single" w:sz="4" w:space="0" w:color="auto"/>
              <w:bottom w:val="single" w:sz="4" w:space="0" w:color="auto"/>
              <w:right w:val="single" w:sz="4" w:space="0" w:color="auto"/>
            </w:tcBorders>
            <w:vAlign w:val="center"/>
            <w:hideMark/>
          </w:tcPr>
          <w:p w14:paraId="1DA4B8A9" w14:textId="442C4AEC" w:rsidR="00092D4A" w:rsidRDefault="00533A34" w:rsidP="00863578">
            <w:pPr>
              <w:rPr>
                <w:rFonts w:ascii="Arial" w:hAnsi="Arial" w:cs="Arial"/>
                <w:lang w:val="en-GB"/>
              </w:rPr>
            </w:pPr>
            <w:r w:rsidRPr="00863578">
              <w:rPr>
                <w:rFonts w:ascii="Arial" w:hAnsi="Arial" w:cs="Arial"/>
                <w:b/>
                <w:lang w:val="en-GB"/>
              </w:rPr>
              <w:t>Unit 3</w:t>
            </w:r>
            <w:r>
              <w:rPr>
                <w:rFonts w:ascii="Arial" w:hAnsi="Arial" w:cs="Arial"/>
                <w:lang w:val="en-GB"/>
              </w:rPr>
              <w:t xml:space="preserve">: </w:t>
            </w:r>
            <w:r w:rsidR="00B84D34">
              <w:rPr>
                <w:rFonts w:ascii="Arial" w:hAnsi="Arial" w:cs="Arial"/>
                <w:lang w:val="en-GB"/>
              </w:rPr>
              <w:t>In this assignment</w:t>
            </w:r>
            <w:r w:rsidR="008906B0">
              <w:rPr>
                <w:rFonts w:ascii="Arial" w:hAnsi="Arial" w:cs="Arial"/>
                <w:lang w:val="en-GB"/>
              </w:rPr>
              <w:t>,</w:t>
            </w:r>
            <w:r w:rsidR="00B84D34">
              <w:rPr>
                <w:rFonts w:ascii="Arial" w:hAnsi="Arial" w:cs="Arial"/>
                <w:lang w:val="en-GB"/>
              </w:rPr>
              <w:t xml:space="preserve"> you will practice with (the type of) variables and their attributes that make up data</w:t>
            </w:r>
            <w:r w:rsidR="00863578">
              <w:rPr>
                <w:rFonts w:ascii="Arial" w:hAnsi="Arial" w:cs="Arial"/>
                <w:lang w:val="en-GB"/>
              </w:rPr>
              <w:t>.</w:t>
            </w:r>
          </w:p>
        </w:tc>
      </w:tr>
      <w:tr w:rsidR="00092D4A" w:rsidRPr="00113127" w14:paraId="40847CEF" w14:textId="77777777" w:rsidTr="008924E8">
        <w:tc>
          <w:tcPr>
            <w:tcW w:w="818" w:type="dxa"/>
            <w:tcBorders>
              <w:top w:val="single" w:sz="4" w:space="0" w:color="auto"/>
              <w:left w:val="single" w:sz="4" w:space="0" w:color="auto"/>
              <w:bottom w:val="single" w:sz="4" w:space="0" w:color="auto"/>
              <w:right w:val="single" w:sz="4" w:space="0" w:color="auto"/>
            </w:tcBorders>
            <w:vAlign w:val="center"/>
            <w:hideMark/>
          </w:tcPr>
          <w:p w14:paraId="47F20F78" w14:textId="77777777" w:rsidR="00092D4A" w:rsidRDefault="00092D4A" w:rsidP="008F401D">
            <w:pPr>
              <w:rPr>
                <w:noProof/>
                <w:lang w:val="en-GB"/>
              </w:rPr>
            </w:pPr>
            <w:r>
              <w:rPr>
                <w:noProof/>
                <w:lang w:val="en-GB" w:eastAsia="en-GB"/>
              </w:rPr>
              <w:drawing>
                <wp:inline distT="0" distB="0" distL="0" distR="0" wp14:anchorId="56C3D3C8" wp14:editId="31A08C3B">
                  <wp:extent cx="352425" cy="2667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2425" cy="266700"/>
                          </a:xfrm>
                          <a:prstGeom prst="rect">
                            <a:avLst/>
                          </a:prstGeom>
                          <a:noFill/>
                          <a:ln>
                            <a:noFill/>
                          </a:ln>
                        </pic:spPr>
                      </pic:pic>
                    </a:graphicData>
                  </a:graphic>
                </wp:inline>
              </w:drawing>
            </w:r>
          </w:p>
        </w:tc>
        <w:tc>
          <w:tcPr>
            <w:tcW w:w="3288" w:type="dxa"/>
            <w:tcBorders>
              <w:top w:val="single" w:sz="4" w:space="0" w:color="auto"/>
              <w:left w:val="single" w:sz="4" w:space="0" w:color="auto"/>
              <w:bottom w:val="single" w:sz="4" w:space="0" w:color="auto"/>
              <w:right w:val="single" w:sz="4" w:space="0" w:color="auto"/>
            </w:tcBorders>
            <w:vAlign w:val="center"/>
            <w:hideMark/>
          </w:tcPr>
          <w:p w14:paraId="4348A028" w14:textId="6C1A0C45" w:rsidR="00E21CD9" w:rsidRPr="008906B0" w:rsidRDefault="008924E8" w:rsidP="008924E8">
            <w:pPr>
              <w:rPr>
                <w:rFonts w:ascii="Arial" w:hAnsi="Arial" w:cs="Arial"/>
                <w:color w:val="2E74B5" w:themeColor="accent1" w:themeShade="BF"/>
                <w:u w:val="single"/>
              </w:rPr>
            </w:pPr>
            <w:r w:rsidRPr="008906B0">
              <w:rPr>
                <w:rFonts w:ascii="Arial" w:hAnsi="Arial" w:cs="Arial"/>
                <w:color w:val="2E74B5" w:themeColor="accent1" w:themeShade="BF"/>
                <w:u w:val="single"/>
              </w:rPr>
              <w:t xml:space="preserve">1. </w:t>
            </w:r>
            <w:hyperlink r:id="rId10" w:tgtFrame="_parent" w:history="1">
              <w:r w:rsidRPr="008906B0">
                <w:rPr>
                  <w:rStyle w:val="Hyperlink"/>
                  <w:rFonts w:ascii="Arial" w:hAnsi="Arial" w:cs="Arial"/>
                  <w:color w:val="2E74B5" w:themeColor="accent1" w:themeShade="BF"/>
                </w:rPr>
                <w:t>Units of analysis and units of observation</w:t>
              </w:r>
              <w:r w:rsidRPr="008906B0">
                <w:rPr>
                  <w:rFonts w:ascii="Arial" w:hAnsi="Arial" w:cs="Arial"/>
                  <w:color w:val="2E74B5" w:themeColor="accent1" w:themeShade="BF"/>
                </w:rPr>
                <w:br/>
              </w:r>
            </w:hyperlink>
            <w:r w:rsidRPr="008906B0">
              <w:rPr>
                <w:rFonts w:ascii="Arial" w:hAnsi="Arial" w:cs="Arial"/>
                <w:color w:val="2E74B5" w:themeColor="accent1" w:themeShade="BF"/>
                <w:u w:val="single"/>
              </w:rPr>
              <w:t xml:space="preserve">2. </w:t>
            </w:r>
            <w:hyperlink r:id="rId11" w:tgtFrame="_parent" w:history="1">
              <w:r w:rsidRPr="008906B0">
                <w:rPr>
                  <w:rStyle w:val="Hyperlink"/>
                  <w:rFonts w:ascii="Arial" w:hAnsi="Arial" w:cs="Arial"/>
                  <w:color w:val="2E74B5" w:themeColor="accent1" w:themeShade="BF"/>
                  <w:bdr w:val="none" w:sz="0" w:space="0" w:color="auto" w:frame="1"/>
                </w:rPr>
                <w:t>Measurement level of Variables</w:t>
              </w:r>
              <w:r w:rsidRPr="008906B0">
                <w:rPr>
                  <w:rFonts w:ascii="Arial" w:hAnsi="Arial" w:cs="Arial"/>
                  <w:color w:val="2E74B5" w:themeColor="accent1" w:themeShade="BF"/>
                  <w:u w:val="single"/>
                  <w:bdr w:val="none" w:sz="0" w:space="0" w:color="auto" w:frame="1"/>
                </w:rPr>
                <w:br/>
              </w:r>
            </w:hyperlink>
            <w:r w:rsidRPr="008906B0">
              <w:rPr>
                <w:rFonts w:ascii="Arial" w:hAnsi="Arial" w:cs="Arial"/>
                <w:color w:val="2E74B5" w:themeColor="accent1" w:themeShade="BF"/>
                <w:u w:val="single"/>
                <w:bdr w:val="none" w:sz="0" w:space="0" w:color="auto" w:frame="1"/>
              </w:rPr>
              <w:t xml:space="preserve">3. </w:t>
            </w:r>
            <w:hyperlink r:id="rId12" w:tgtFrame="_parent" w:history="1">
              <w:r w:rsidRPr="008906B0">
                <w:rPr>
                  <w:rStyle w:val="Hyperlink"/>
                  <w:rFonts w:ascii="Arial" w:hAnsi="Arial" w:cs="Arial"/>
                  <w:color w:val="2E74B5" w:themeColor="accent1" w:themeShade="BF"/>
                </w:rPr>
                <w:t>Variables as constructions</w:t>
              </w:r>
              <w:r w:rsidRPr="008906B0">
                <w:rPr>
                  <w:rFonts w:ascii="Arial" w:hAnsi="Arial" w:cs="Arial"/>
                  <w:color w:val="2E74B5" w:themeColor="accent1" w:themeShade="BF"/>
                </w:rPr>
                <w:br/>
              </w:r>
            </w:hyperlink>
            <w:r w:rsidRPr="008906B0">
              <w:rPr>
                <w:rFonts w:ascii="Arial" w:hAnsi="Arial" w:cs="Arial"/>
                <w:color w:val="2E74B5" w:themeColor="accent1" w:themeShade="BF"/>
                <w:u w:val="single"/>
              </w:rPr>
              <w:t xml:space="preserve">4. </w:t>
            </w:r>
            <w:hyperlink r:id="rId13" w:tgtFrame="_parent" w:history="1">
              <w:r w:rsidRPr="008906B0">
                <w:rPr>
                  <w:rStyle w:val="Hyperlink"/>
                  <w:rFonts w:ascii="Arial" w:hAnsi="Arial" w:cs="Arial"/>
                  <w:color w:val="2E74B5" w:themeColor="accent1" w:themeShade="BF"/>
                </w:rPr>
                <w:t>(Broad format) data matrix</w:t>
              </w:r>
              <w:r w:rsidRPr="008906B0">
                <w:rPr>
                  <w:rFonts w:ascii="Arial" w:hAnsi="Arial" w:cs="Arial"/>
                  <w:color w:val="2E74B5" w:themeColor="accent1" w:themeShade="BF"/>
                </w:rPr>
                <w:br/>
              </w:r>
            </w:hyperlink>
            <w:r w:rsidRPr="008906B0">
              <w:rPr>
                <w:rFonts w:ascii="Arial" w:hAnsi="Arial" w:cs="Arial"/>
                <w:color w:val="2E74B5" w:themeColor="accent1" w:themeShade="BF"/>
                <w:u w:val="single"/>
              </w:rPr>
              <w:t xml:space="preserve">5. </w:t>
            </w:r>
            <w:hyperlink r:id="rId14" w:tgtFrame="_parent" w:history="1">
              <w:r w:rsidRPr="008906B0">
                <w:rPr>
                  <w:rStyle w:val="Hyperlink"/>
                  <w:rFonts w:ascii="Arial" w:hAnsi="Arial" w:cs="Arial"/>
                  <w:color w:val="2E74B5" w:themeColor="accent1" w:themeShade="BF"/>
                  <w:bdr w:val="none" w:sz="0" w:space="0" w:color="auto" w:frame="1"/>
                </w:rPr>
                <w:t>Missing values</w:t>
              </w:r>
            </w:hyperlink>
          </w:p>
        </w:tc>
        <w:tc>
          <w:tcPr>
            <w:tcW w:w="425" w:type="dxa"/>
            <w:tcBorders>
              <w:top w:val="single" w:sz="4" w:space="0" w:color="auto"/>
              <w:left w:val="single" w:sz="4" w:space="0" w:color="auto"/>
              <w:bottom w:val="single" w:sz="4" w:space="0" w:color="auto"/>
              <w:right w:val="single" w:sz="4" w:space="0" w:color="auto"/>
            </w:tcBorders>
            <w:vAlign w:val="center"/>
            <w:hideMark/>
          </w:tcPr>
          <w:p w14:paraId="5434F96B" w14:textId="77777777" w:rsidR="00092D4A" w:rsidRDefault="00092D4A" w:rsidP="008F401D">
            <w:pPr>
              <w:rPr>
                <w:rFonts w:ascii="Arial" w:hAnsi="Arial" w:cs="Arial"/>
                <w:lang w:val="en-GB"/>
              </w:rPr>
            </w:pPr>
            <w:r>
              <w:rPr>
                <w:noProof/>
                <w:lang w:val="en-GB" w:eastAsia="en-GB"/>
              </w:rPr>
              <w:drawing>
                <wp:inline distT="0" distB="0" distL="0" distR="0" wp14:anchorId="77306E79" wp14:editId="180B1D42">
                  <wp:extent cx="276225" cy="3143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6225" cy="314325"/>
                          </a:xfrm>
                          <a:prstGeom prst="rect">
                            <a:avLst/>
                          </a:prstGeom>
                          <a:noFill/>
                          <a:ln>
                            <a:noFill/>
                          </a:ln>
                        </pic:spPr>
                      </pic:pic>
                    </a:graphicData>
                  </a:graphic>
                </wp:inline>
              </w:drawing>
            </w:r>
          </w:p>
        </w:tc>
        <w:tc>
          <w:tcPr>
            <w:tcW w:w="4531" w:type="dxa"/>
            <w:gridSpan w:val="3"/>
            <w:tcBorders>
              <w:top w:val="single" w:sz="4" w:space="0" w:color="auto"/>
              <w:left w:val="single" w:sz="4" w:space="0" w:color="auto"/>
              <w:bottom w:val="single" w:sz="4" w:space="0" w:color="auto"/>
              <w:right w:val="single" w:sz="4" w:space="0" w:color="auto"/>
            </w:tcBorders>
          </w:tcPr>
          <w:p w14:paraId="0F516460" w14:textId="4D2817A9" w:rsidR="00092D4A" w:rsidRDefault="007B6F3D" w:rsidP="00533A34">
            <w:pPr>
              <w:rPr>
                <w:rFonts w:ascii="Arial" w:hAnsi="Arial" w:cs="Arial"/>
                <w:lang w:val="en-GB"/>
              </w:rPr>
            </w:pPr>
            <w:r>
              <w:rPr>
                <w:rFonts w:ascii="Arial" w:hAnsi="Arial" w:cs="Arial"/>
                <w:lang w:val="en-GB"/>
              </w:rPr>
              <w:t xml:space="preserve">Unit (of analysis); </w:t>
            </w:r>
            <w:r w:rsidR="009D11E2">
              <w:rPr>
                <w:rFonts w:ascii="Arial" w:hAnsi="Arial" w:cs="Arial"/>
                <w:lang w:val="en-GB"/>
              </w:rPr>
              <w:t xml:space="preserve">Unit of observation; </w:t>
            </w:r>
            <w:r>
              <w:rPr>
                <w:rFonts w:ascii="Arial" w:hAnsi="Arial" w:cs="Arial"/>
                <w:lang w:val="en-GB"/>
              </w:rPr>
              <w:t>Variable (attributes / values); Dichotomy (dummy variable); Nominal measure; Interval measure; Ordinal meas</w:t>
            </w:r>
            <w:r w:rsidR="009D11E2">
              <w:rPr>
                <w:rFonts w:ascii="Arial" w:hAnsi="Arial" w:cs="Arial"/>
                <w:lang w:val="en-GB"/>
              </w:rPr>
              <w:t>ure; Ratio measure</w:t>
            </w:r>
            <w:r>
              <w:rPr>
                <w:rFonts w:ascii="Arial" w:hAnsi="Arial" w:cs="Arial"/>
                <w:lang w:val="en-GB"/>
              </w:rPr>
              <w:t xml:space="preserve"> </w:t>
            </w:r>
          </w:p>
        </w:tc>
      </w:tr>
      <w:tr w:rsidR="008F401D" w14:paraId="6A37C885" w14:textId="77777777" w:rsidTr="008924E8">
        <w:tc>
          <w:tcPr>
            <w:tcW w:w="818" w:type="dxa"/>
            <w:tcBorders>
              <w:top w:val="single" w:sz="4" w:space="0" w:color="auto"/>
              <w:left w:val="single" w:sz="4" w:space="0" w:color="auto"/>
              <w:bottom w:val="single" w:sz="4" w:space="0" w:color="auto"/>
              <w:right w:val="single" w:sz="4" w:space="0" w:color="auto"/>
            </w:tcBorders>
            <w:vAlign w:val="center"/>
            <w:hideMark/>
          </w:tcPr>
          <w:p w14:paraId="35B9B04C" w14:textId="77777777" w:rsidR="00092D4A" w:rsidRDefault="00092D4A" w:rsidP="008F401D">
            <w:pPr>
              <w:rPr>
                <w:rFonts w:ascii="Arial" w:hAnsi="Arial" w:cs="Arial"/>
                <w:lang w:val="en-GB"/>
              </w:rPr>
            </w:pPr>
            <w:r>
              <w:rPr>
                <w:noProof/>
                <w:lang w:val="en-GB" w:eastAsia="en-GB"/>
              </w:rPr>
              <w:drawing>
                <wp:inline distT="0" distB="0" distL="0" distR="0" wp14:anchorId="7D6E25D8" wp14:editId="05AECA81">
                  <wp:extent cx="333375" cy="3143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inline>
              </w:drawing>
            </w:r>
          </w:p>
        </w:tc>
        <w:tc>
          <w:tcPr>
            <w:tcW w:w="3288" w:type="dxa"/>
            <w:tcBorders>
              <w:top w:val="single" w:sz="4" w:space="0" w:color="auto"/>
              <w:left w:val="single" w:sz="4" w:space="0" w:color="auto"/>
              <w:bottom w:val="single" w:sz="4" w:space="0" w:color="auto"/>
              <w:right w:val="single" w:sz="4" w:space="0" w:color="auto"/>
            </w:tcBorders>
            <w:vAlign w:val="center"/>
            <w:hideMark/>
          </w:tcPr>
          <w:p w14:paraId="2FAD146C" w14:textId="77777777" w:rsidR="008F401D" w:rsidRDefault="0073590E" w:rsidP="008F401D">
            <w:pPr>
              <w:rPr>
                <w:rFonts w:ascii="Arial" w:hAnsi="Arial" w:cs="Arial"/>
                <w:lang w:val="en-GB"/>
              </w:rPr>
            </w:pPr>
            <w:proofErr w:type="spellStart"/>
            <w:r>
              <w:rPr>
                <w:rFonts w:ascii="Arial" w:hAnsi="Arial" w:cs="Arial"/>
                <w:lang w:val="en-GB"/>
              </w:rPr>
              <w:t>Babbie</w:t>
            </w:r>
            <w:proofErr w:type="spellEnd"/>
            <w:r>
              <w:rPr>
                <w:rFonts w:ascii="Arial" w:hAnsi="Arial" w:cs="Arial"/>
                <w:lang w:val="en-GB"/>
              </w:rPr>
              <w:t>, p. 97-105</w:t>
            </w:r>
          </w:p>
          <w:p w14:paraId="1DF551A5" w14:textId="77777777" w:rsidR="009D11E2" w:rsidRDefault="0073590E" w:rsidP="008F401D">
            <w:pPr>
              <w:rPr>
                <w:rFonts w:ascii="Arial" w:hAnsi="Arial" w:cs="Arial"/>
                <w:lang w:val="en-GB"/>
              </w:rPr>
            </w:pPr>
            <w:proofErr w:type="spellStart"/>
            <w:r>
              <w:rPr>
                <w:rFonts w:ascii="Arial" w:hAnsi="Arial" w:cs="Arial"/>
                <w:lang w:val="en-GB"/>
              </w:rPr>
              <w:t>Babbie</w:t>
            </w:r>
            <w:proofErr w:type="spellEnd"/>
            <w:r>
              <w:rPr>
                <w:rFonts w:ascii="Arial" w:hAnsi="Arial" w:cs="Arial"/>
                <w:lang w:val="en-GB"/>
              </w:rPr>
              <w:t>, p. 180-184</w:t>
            </w:r>
          </w:p>
        </w:tc>
        <w:tc>
          <w:tcPr>
            <w:tcW w:w="425" w:type="dxa"/>
            <w:tcBorders>
              <w:top w:val="single" w:sz="4" w:space="0" w:color="auto"/>
              <w:left w:val="single" w:sz="4" w:space="0" w:color="auto"/>
              <w:bottom w:val="single" w:sz="4" w:space="0" w:color="auto"/>
              <w:right w:val="single" w:sz="4" w:space="0" w:color="auto"/>
            </w:tcBorders>
            <w:vAlign w:val="center"/>
            <w:hideMark/>
          </w:tcPr>
          <w:p w14:paraId="6749FBAF" w14:textId="77777777" w:rsidR="00092D4A" w:rsidRDefault="00092D4A" w:rsidP="008F401D">
            <w:pPr>
              <w:rPr>
                <w:rFonts w:ascii="Arial" w:hAnsi="Arial" w:cs="Arial"/>
                <w:lang w:val="en-GB"/>
              </w:rPr>
            </w:pPr>
            <w:r>
              <w:rPr>
                <w:noProof/>
                <w:lang w:val="en-GB" w:eastAsia="en-GB"/>
              </w:rPr>
              <w:drawing>
                <wp:inline distT="0" distB="0" distL="0" distR="0" wp14:anchorId="1D9B743B" wp14:editId="6FC6CC34">
                  <wp:extent cx="390525" cy="3619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90525" cy="361950"/>
                          </a:xfrm>
                          <a:prstGeom prst="rect">
                            <a:avLst/>
                          </a:prstGeom>
                          <a:noFill/>
                          <a:ln>
                            <a:noFill/>
                          </a:ln>
                        </pic:spPr>
                      </pic:pic>
                    </a:graphicData>
                  </a:graphic>
                </wp:inline>
              </w:drawing>
            </w:r>
          </w:p>
        </w:tc>
        <w:tc>
          <w:tcPr>
            <w:tcW w:w="1504" w:type="dxa"/>
            <w:tcBorders>
              <w:top w:val="single" w:sz="4" w:space="0" w:color="auto"/>
              <w:left w:val="single" w:sz="4" w:space="0" w:color="auto"/>
              <w:bottom w:val="single" w:sz="4" w:space="0" w:color="auto"/>
              <w:right w:val="single" w:sz="4" w:space="0" w:color="auto"/>
            </w:tcBorders>
            <w:vAlign w:val="center"/>
            <w:hideMark/>
          </w:tcPr>
          <w:p w14:paraId="1C495320" w14:textId="08A7EB78" w:rsidR="00092D4A" w:rsidRDefault="00E0761F" w:rsidP="008F401D">
            <w:pPr>
              <w:rPr>
                <w:rFonts w:ascii="Arial" w:hAnsi="Arial" w:cs="Arial"/>
                <w:lang w:val="en-GB"/>
              </w:rPr>
            </w:pPr>
            <w:r>
              <w:rPr>
                <w:rFonts w:ascii="Arial" w:hAnsi="Arial" w:cs="Arial"/>
                <w:lang w:val="en-GB"/>
              </w:rPr>
              <w:t>Form groups of 4 (max), face each other.</w:t>
            </w:r>
          </w:p>
        </w:tc>
        <w:tc>
          <w:tcPr>
            <w:tcW w:w="718" w:type="dxa"/>
            <w:tcBorders>
              <w:top w:val="single" w:sz="4" w:space="0" w:color="auto"/>
              <w:left w:val="single" w:sz="4" w:space="0" w:color="auto"/>
              <w:bottom w:val="single" w:sz="4" w:space="0" w:color="auto"/>
              <w:right w:val="single" w:sz="4" w:space="0" w:color="auto"/>
            </w:tcBorders>
            <w:vAlign w:val="center"/>
            <w:hideMark/>
          </w:tcPr>
          <w:p w14:paraId="4406B157" w14:textId="77777777" w:rsidR="00092D4A" w:rsidRDefault="00092D4A" w:rsidP="008F401D">
            <w:pPr>
              <w:rPr>
                <w:rFonts w:ascii="Arial" w:hAnsi="Arial" w:cs="Arial"/>
                <w:lang w:val="en-GB"/>
              </w:rPr>
            </w:pPr>
            <w:r>
              <w:rPr>
                <w:noProof/>
                <w:lang w:val="en-GB" w:eastAsia="en-GB"/>
              </w:rPr>
              <w:drawing>
                <wp:inline distT="0" distB="0" distL="0" distR="0" wp14:anchorId="3894DFC0" wp14:editId="4258A224">
                  <wp:extent cx="295275" cy="295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tc>
        <w:tc>
          <w:tcPr>
            <w:tcW w:w="2309" w:type="dxa"/>
            <w:tcBorders>
              <w:top w:val="single" w:sz="4" w:space="0" w:color="auto"/>
              <w:left w:val="single" w:sz="4" w:space="0" w:color="auto"/>
              <w:bottom w:val="single" w:sz="4" w:space="0" w:color="auto"/>
              <w:right w:val="single" w:sz="4" w:space="0" w:color="auto"/>
            </w:tcBorders>
            <w:vAlign w:val="center"/>
            <w:hideMark/>
          </w:tcPr>
          <w:p w14:paraId="345634E3" w14:textId="5543E946" w:rsidR="009D11E2" w:rsidRDefault="00863578" w:rsidP="008F401D">
            <w:pPr>
              <w:rPr>
                <w:rFonts w:ascii="Arial" w:hAnsi="Arial" w:cs="Arial"/>
                <w:lang w:val="en-GB"/>
              </w:rPr>
            </w:pPr>
            <w:r>
              <w:rPr>
                <w:rFonts w:ascii="Arial" w:hAnsi="Arial" w:cs="Arial"/>
                <w:lang w:val="en-GB"/>
              </w:rPr>
              <w:t>90 minutes</w:t>
            </w:r>
          </w:p>
        </w:tc>
      </w:tr>
      <w:tr w:rsidR="00092D4A" w:rsidRPr="00113127" w14:paraId="2DED2601" w14:textId="77777777" w:rsidTr="00533A34">
        <w:tc>
          <w:tcPr>
            <w:tcW w:w="818" w:type="dxa"/>
            <w:tcBorders>
              <w:top w:val="single" w:sz="4" w:space="0" w:color="auto"/>
              <w:left w:val="single" w:sz="4" w:space="0" w:color="auto"/>
              <w:bottom w:val="single" w:sz="4" w:space="0" w:color="auto"/>
              <w:right w:val="single" w:sz="4" w:space="0" w:color="auto"/>
            </w:tcBorders>
            <w:vAlign w:val="center"/>
            <w:hideMark/>
          </w:tcPr>
          <w:p w14:paraId="79149145" w14:textId="77777777" w:rsidR="00092D4A" w:rsidRDefault="00092D4A" w:rsidP="008F401D">
            <w:pPr>
              <w:rPr>
                <w:rFonts w:ascii="Arial" w:hAnsi="Arial" w:cs="Arial"/>
                <w:lang w:val="en-GB"/>
              </w:rPr>
            </w:pPr>
            <w:r>
              <w:rPr>
                <w:noProof/>
                <w:lang w:val="en-GB" w:eastAsia="en-GB"/>
              </w:rPr>
              <w:drawing>
                <wp:inline distT="0" distB="0" distL="0" distR="0" wp14:anchorId="5D510D4D" wp14:editId="09783518">
                  <wp:extent cx="304800" cy="304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244" w:type="dxa"/>
            <w:gridSpan w:val="5"/>
            <w:tcBorders>
              <w:top w:val="single" w:sz="4" w:space="0" w:color="auto"/>
              <w:left w:val="single" w:sz="4" w:space="0" w:color="auto"/>
              <w:bottom w:val="single" w:sz="4" w:space="0" w:color="auto"/>
              <w:right w:val="single" w:sz="4" w:space="0" w:color="auto"/>
            </w:tcBorders>
            <w:vAlign w:val="center"/>
            <w:hideMark/>
          </w:tcPr>
          <w:p w14:paraId="2516070B" w14:textId="77777777" w:rsidR="009D11E2" w:rsidRDefault="009D11E2" w:rsidP="008F401D">
            <w:pPr>
              <w:rPr>
                <w:rFonts w:ascii="Arial" w:hAnsi="Arial" w:cs="Arial"/>
                <w:lang w:val="en-GB"/>
              </w:rPr>
            </w:pPr>
            <w:r>
              <w:rPr>
                <w:rFonts w:ascii="Arial" w:hAnsi="Arial" w:cs="Arial"/>
                <w:lang w:val="en-GB"/>
              </w:rPr>
              <w:t xml:space="preserve">Read this assignment carefully and answer the questions </w:t>
            </w:r>
            <w:r>
              <w:rPr>
                <w:rFonts w:ascii="Arial" w:hAnsi="Arial" w:cs="Arial"/>
                <w:u w:val="single"/>
                <w:lang w:val="en-GB"/>
              </w:rPr>
              <w:t>before coming to class</w:t>
            </w:r>
            <w:r>
              <w:rPr>
                <w:rFonts w:ascii="Arial" w:hAnsi="Arial" w:cs="Arial"/>
                <w:lang w:val="en-GB"/>
              </w:rPr>
              <w:t xml:space="preserve">. </w:t>
            </w:r>
          </w:p>
          <w:p w14:paraId="5918F7F4" w14:textId="77777777" w:rsidR="00092D4A" w:rsidRDefault="009D11E2" w:rsidP="008F401D">
            <w:pPr>
              <w:rPr>
                <w:rFonts w:ascii="Arial" w:hAnsi="Arial" w:cs="Arial"/>
                <w:lang w:val="en-GB"/>
              </w:rPr>
            </w:pPr>
            <w:r>
              <w:rPr>
                <w:rFonts w:ascii="Arial" w:hAnsi="Arial" w:cs="Arial"/>
                <w:lang w:val="en-GB"/>
              </w:rPr>
              <w:t xml:space="preserve">Bring either a print or digital version of your answers to the lecture. </w:t>
            </w:r>
          </w:p>
        </w:tc>
      </w:tr>
    </w:tbl>
    <w:p w14:paraId="2C4A48B3" w14:textId="77777777" w:rsidR="00092D4A" w:rsidRDefault="00092D4A" w:rsidP="00092D4A">
      <w:pPr>
        <w:spacing w:after="0"/>
        <w:rPr>
          <w:rFonts w:ascii="Arial" w:hAnsi="Arial" w:cs="Arial"/>
          <w:b/>
          <w:lang w:val="en-US"/>
        </w:rPr>
      </w:pPr>
    </w:p>
    <w:p w14:paraId="30E7E257" w14:textId="79351C1A" w:rsidR="00F00761" w:rsidRPr="00EB4056" w:rsidRDefault="00EB4056" w:rsidP="00092D4A">
      <w:pPr>
        <w:spacing w:after="0"/>
        <w:rPr>
          <w:rFonts w:ascii="Arial" w:hAnsi="Arial" w:cs="Arial"/>
          <w:i/>
          <w:lang w:val="en-GB"/>
        </w:rPr>
      </w:pPr>
      <w:r w:rsidRPr="00EB4056">
        <w:rPr>
          <w:rFonts w:ascii="Arial" w:hAnsi="Arial" w:cs="Arial"/>
          <w:i/>
          <w:lang w:val="en-GB"/>
        </w:rPr>
        <w:t>Make sure you installed the program SPSS on your laptop before this session.</w:t>
      </w:r>
    </w:p>
    <w:p w14:paraId="451D813C" w14:textId="77777777" w:rsidR="00EB4056" w:rsidRDefault="00EB4056" w:rsidP="00092D4A">
      <w:pPr>
        <w:spacing w:after="0"/>
        <w:rPr>
          <w:rFonts w:ascii="Arial" w:hAnsi="Arial" w:cs="Arial"/>
          <w:b/>
          <w:lang w:val="en-GB"/>
        </w:rPr>
      </w:pPr>
    </w:p>
    <w:p w14:paraId="4AE2EFF5" w14:textId="582908B4" w:rsidR="00F00761" w:rsidRPr="00B84D34" w:rsidRDefault="009E1881" w:rsidP="00B84D34">
      <w:pPr>
        <w:pStyle w:val="ListParagraph"/>
        <w:numPr>
          <w:ilvl w:val="0"/>
          <w:numId w:val="6"/>
        </w:numPr>
        <w:spacing w:after="0"/>
        <w:rPr>
          <w:rFonts w:ascii="Arial" w:hAnsi="Arial" w:cs="Arial"/>
          <w:lang w:val="en-GB"/>
        </w:rPr>
      </w:pPr>
      <w:r w:rsidRPr="00B84D34">
        <w:rPr>
          <w:rFonts w:ascii="Arial" w:hAnsi="Arial" w:cs="Arial"/>
          <w:lang w:val="en-GB"/>
        </w:rPr>
        <w:t xml:space="preserve">In social research, one </w:t>
      </w:r>
      <w:r w:rsidR="006A17C4" w:rsidRPr="00B84D34">
        <w:rPr>
          <w:rFonts w:ascii="Arial" w:hAnsi="Arial" w:cs="Arial"/>
          <w:lang w:val="en-GB"/>
        </w:rPr>
        <w:t>studies</w:t>
      </w:r>
      <w:r w:rsidRPr="00B84D34">
        <w:rPr>
          <w:rFonts w:ascii="Arial" w:hAnsi="Arial" w:cs="Arial"/>
          <w:lang w:val="en-GB"/>
        </w:rPr>
        <w:t xml:space="preserve"> </w:t>
      </w:r>
      <w:r w:rsidRPr="008906B0">
        <w:rPr>
          <w:rFonts w:ascii="Arial" w:hAnsi="Arial" w:cs="Arial"/>
          <w:i/>
          <w:lang w:val="en-GB"/>
        </w:rPr>
        <w:t>variables</w:t>
      </w:r>
      <w:r w:rsidRPr="00B84D34">
        <w:rPr>
          <w:rFonts w:ascii="Arial" w:hAnsi="Arial" w:cs="Arial"/>
          <w:lang w:val="en-GB"/>
        </w:rPr>
        <w:t xml:space="preserve"> </w:t>
      </w:r>
      <w:r w:rsidR="006A17C4" w:rsidRPr="00B84D34">
        <w:rPr>
          <w:rFonts w:ascii="Arial" w:hAnsi="Arial" w:cs="Arial"/>
          <w:lang w:val="en-GB"/>
        </w:rPr>
        <w:t>that are measured on certain</w:t>
      </w:r>
      <w:r w:rsidRPr="00B84D34">
        <w:rPr>
          <w:rFonts w:ascii="Arial" w:hAnsi="Arial" w:cs="Arial"/>
          <w:lang w:val="en-GB"/>
        </w:rPr>
        <w:t xml:space="preserve"> </w:t>
      </w:r>
      <w:r w:rsidRPr="008906B0">
        <w:rPr>
          <w:rFonts w:ascii="Arial" w:hAnsi="Arial" w:cs="Arial"/>
          <w:i/>
          <w:lang w:val="en-GB"/>
        </w:rPr>
        <w:t>units</w:t>
      </w:r>
      <w:r w:rsidRPr="00B84D34">
        <w:rPr>
          <w:rFonts w:ascii="Arial" w:hAnsi="Arial" w:cs="Arial"/>
          <w:lang w:val="en-GB"/>
        </w:rPr>
        <w:t>. In the next senten</w:t>
      </w:r>
      <w:r w:rsidR="00902EB6" w:rsidRPr="00B84D34">
        <w:rPr>
          <w:rFonts w:ascii="Arial" w:hAnsi="Arial" w:cs="Arial"/>
          <w:lang w:val="en-GB"/>
        </w:rPr>
        <w:t>ces, please indicate the unit</w:t>
      </w:r>
      <w:r w:rsidRPr="00B84D34">
        <w:rPr>
          <w:rFonts w:ascii="Arial" w:hAnsi="Arial" w:cs="Arial"/>
          <w:lang w:val="en-GB"/>
        </w:rPr>
        <w:t xml:space="preserve"> and the variable(s) that are mentioned:</w:t>
      </w:r>
    </w:p>
    <w:p w14:paraId="2AFA40CA" w14:textId="3932BB0D" w:rsidR="009E1881" w:rsidRDefault="009E1881" w:rsidP="00092D4A">
      <w:pPr>
        <w:spacing w:after="0"/>
        <w:rPr>
          <w:rFonts w:ascii="Arial" w:hAnsi="Arial" w:cs="Arial"/>
          <w:lang w:val="en-GB"/>
        </w:rPr>
      </w:pPr>
    </w:p>
    <w:tbl>
      <w:tblPr>
        <w:tblStyle w:val="TableGrid"/>
        <w:tblW w:w="0" w:type="auto"/>
        <w:tblLook w:val="04A0" w:firstRow="1" w:lastRow="0" w:firstColumn="1" w:lastColumn="0" w:noHBand="0" w:noVBand="1"/>
      </w:tblPr>
      <w:tblGrid>
        <w:gridCol w:w="3968"/>
        <w:gridCol w:w="2268"/>
        <w:gridCol w:w="2826"/>
      </w:tblGrid>
      <w:tr w:rsidR="008906B0" w14:paraId="21B0EAB8" w14:textId="77777777" w:rsidTr="008906B0">
        <w:tc>
          <w:tcPr>
            <w:tcW w:w="3968" w:type="dxa"/>
          </w:tcPr>
          <w:p w14:paraId="75C1A08A" w14:textId="77777777" w:rsidR="008906B0" w:rsidRDefault="008906B0" w:rsidP="00092D4A">
            <w:pPr>
              <w:rPr>
                <w:rFonts w:ascii="Arial" w:hAnsi="Arial" w:cs="Arial"/>
                <w:lang w:val="en-GB"/>
              </w:rPr>
            </w:pPr>
          </w:p>
        </w:tc>
        <w:tc>
          <w:tcPr>
            <w:tcW w:w="2268" w:type="dxa"/>
          </w:tcPr>
          <w:p w14:paraId="2038BAEE" w14:textId="2CCD4A90" w:rsidR="008906B0" w:rsidRDefault="008906B0" w:rsidP="00092D4A">
            <w:pPr>
              <w:rPr>
                <w:rFonts w:ascii="Arial" w:hAnsi="Arial" w:cs="Arial"/>
                <w:lang w:val="en-GB"/>
              </w:rPr>
            </w:pPr>
            <w:r>
              <w:rPr>
                <w:rFonts w:ascii="Arial" w:hAnsi="Arial" w:cs="Arial"/>
                <w:lang w:val="en-GB"/>
              </w:rPr>
              <w:t>Units</w:t>
            </w:r>
          </w:p>
        </w:tc>
        <w:tc>
          <w:tcPr>
            <w:tcW w:w="2826" w:type="dxa"/>
          </w:tcPr>
          <w:p w14:paraId="3B680C69" w14:textId="2B035DD2" w:rsidR="008906B0" w:rsidRDefault="008906B0" w:rsidP="00092D4A">
            <w:pPr>
              <w:rPr>
                <w:rFonts w:ascii="Arial" w:hAnsi="Arial" w:cs="Arial"/>
                <w:lang w:val="en-GB"/>
              </w:rPr>
            </w:pPr>
            <w:r>
              <w:rPr>
                <w:rFonts w:ascii="Arial" w:hAnsi="Arial" w:cs="Arial"/>
                <w:lang w:val="en-GB"/>
              </w:rPr>
              <w:t>Variable(s)</w:t>
            </w:r>
          </w:p>
        </w:tc>
      </w:tr>
      <w:tr w:rsidR="008906B0" w14:paraId="2DB4A6A4" w14:textId="77777777" w:rsidTr="008906B0">
        <w:tc>
          <w:tcPr>
            <w:tcW w:w="3968" w:type="dxa"/>
          </w:tcPr>
          <w:p w14:paraId="1B294EC4" w14:textId="621F3C6B" w:rsidR="008906B0" w:rsidRPr="008906B0" w:rsidRDefault="008906B0" w:rsidP="00092D4A">
            <w:pPr>
              <w:rPr>
                <w:rFonts w:ascii="Arial" w:hAnsi="Arial" w:cs="Arial"/>
                <w:i/>
                <w:lang w:val="en-GB"/>
              </w:rPr>
            </w:pPr>
            <w:r>
              <w:rPr>
                <w:rFonts w:ascii="Arial" w:hAnsi="Arial" w:cs="Arial"/>
                <w:i/>
                <w:lang w:val="en-GB"/>
              </w:rPr>
              <w:t>In attachment research, the behaviour of a child when the parent walks away is often studied.</w:t>
            </w:r>
          </w:p>
        </w:tc>
        <w:tc>
          <w:tcPr>
            <w:tcW w:w="2268" w:type="dxa"/>
          </w:tcPr>
          <w:p w14:paraId="1ABF7857" w14:textId="3B330A0C" w:rsidR="008906B0" w:rsidRPr="008906B0" w:rsidRDefault="008906B0" w:rsidP="00092D4A">
            <w:pPr>
              <w:rPr>
                <w:rFonts w:ascii="Arial" w:hAnsi="Arial" w:cs="Arial"/>
                <w:color w:val="FF0000"/>
                <w:lang w:val="en-GB"/>
              </w:rPr>
            </w:pPr>
            <w:r w:rsidRPr="008906B0">
              <w:rPr>
                <w:rFonts w:ascii="Arial" w:hAnsi="Arial" w:cs="Arial"/>
                <w:color w:val="FF0000"/>
                <w:lang w:val="en-GB"/>
              </w:rPr>
              <w:t>Children</w:t>
            </w:r>
          </w:p>
        </w:tc>
        <w:tc>
          <w:tcPr>
            <w:tcW w:w="2826" w:type="dxa"/>
          </w:tcPr>
          <w:p w14:paraId="768B3840" w14:textId="77777777" w:rsidR="008906B0" w:rsidRPr="008906B0" w:rsidRDefault="008906B0" w:rsidP="00092D4A">
            <w:pPr>
              <w:rPr>
                <w:rFonts w:ascii="Arial" w:hAnsi="Arial" w:cs="Arial"/>
                <w:color w:val="FF0000"/>
                <w:lang w:val="en-GB"/>
              </w:rPr>
            </w:pPr>
            <w:r w:rsidRPr="008906B0">
              <w:rPr>
                <w:rFonts w:ascii="Arial" w:hAnsi="Arial" w:cs="Arial"/>
                <w:color w:val="FF0000"/>
                <w:lang w:val="en-GB"/>
              </w:rPr>
              <w:t xml:space="preserve">the behaviour of a child, </w:t>
            </w:r>
          </w:p>
          <w:p w14:paraId="6F391456" w14:textId="77777777" w:rsidR="008906B0" w:rsidRPr="008906B0" w:rsidRDefault="008906B0" w:rsidP="00092D4A">
            <w:pPr>
              <w:rPr>
                <w:rFonts w:ascii="Arial" w:hAnsi="Arial" w:cs="Arial"/>
                <w:color w:val="FF0000"/>
                <w:lang w:val="en-GB"/>
              </w:rPr>
            </w:pPr>
          </w:p>
          <w:p w14:paraId="3E7871DB" w14:textId="55F9E7A9" w:rsidR="008906B0" w:rsidRPr="008906B0" w:rsidRDefault="008906B0" w:rsidP="00092D4A">
            <w:pPr>
              <w:rPr>
                <w:rFonts w:ascii="Arial" w:hAnsi="Arial" w:cs="Arial"/>
                <w:color w:val="FF0000"/>
                <w:lang w:val="en-GB"/>
              </w:rPr>
            </w:pPr>
            <w:r w:rsidRPr="008906B0">
              <w:rPr>
                <w:rFonts w:ascii="Arial" w:hAnsi="Arial" w:cs="Arial"/>
                <w:color w:val="FF0000"/>
                <w:lang w:val="en-GB"/>
              </w:rPr>
              <w:t>the parent walking away (or not)</w:t>
            </w:r>
          </w:p>
        </w:tc>
      </w:tr>
      <w:tr w:rsidR="008906B0" w14:paraId="53E88185" w14:textId="77777777" w:rsidTr="008906B0">
        <w:tc>
          <w:tcPr>
            <w:tcW w:w="3968" w:type="dxa"/>
          </w:tcPr>
          <w:p w14:paraId="1F4BA807" w14:textId="61D77F5F" w:rsidR="008906B0" w:rsidRPr="009E1881" w:rsidRDefault="008906B0" w:rsidP="008906B0">
            <w:pPr>
              <w:rPr>
                <w:rFonts w:ascii="Arial" w:hAnsi="Arial" w:cs="Arial"/>
                <w:i/>
                <w:lang w:val="en-GB"/>
              </w:rPr>
            </w:pPr>
            <w:r w:rsidRPr="009E1881">
              <w:rPr>
                <w:rFonts w:ascii="Arial" w:hAnsi="Arial" w:cs="Arial"/>
                <w:i/>
                <w:lang w:val="en-GB"/>
              </w:rPr>
              <w:t>In the Stanford prison experiment</w:t>
            </w:r>
            <w:r>
              <w:rPr>
                <w:rFonts w:ascii="Arial" w:hAnsi="Arial" w:cs="Arial"/>
                <w:i/>
                <w:lang w:val="en-GB"/>
              </w:rPr>
              <w:t>,</w:t>
            </w:r>
            <w:r w:rsidRPr="009E1881">
              <w:rPr>
                <w:rFonts w:ascii="Arial" w:hAnsi="Arial" w:cs="Arial"/>
                <w:i/>
                <w:lang w:val="en-GB"/>
              </w:rPr>
              <w:t xml:space="preserve"> researche</w:t>
            </w:r>
            <w:r>
              <w:rPr>
                <w:rFonts w:ascii="Arial" w:hAnsi="Arial" w:cs="Arial"/>
                <w:i/>
                <w:lang w:val="en-GB"/>
              </w:rPr>
              <w:t>r</w:t>
            </w:r>
            <w:r w:rsidRPr="009E1881">
              <w:rPr>
                <w:rFonts w:ascii="Arial" w:hAnsi="Arial" w:cs="Arial"/>
                <w:i/>
                <w:lang w:val="en-GB"/>
              </w:rPr>
              <w:t xml:space="preserve">s tried to investigate the </w:t>
            </w:r>
            <w:r w:rsidR="00863578">
              <w:rPr>
                <w:rFonts w:ascii="Arial" w:hAnsi="Arial" w:cs="Arial"/>
                <w:i/>
                <w:lang w:val="en-GB"/>
              </w:rPr>
              <w:t>effect</w:t>
            </w:r>
            <w:r w:rsidRPr="009E1881">
              <w:rPr>
                <w:rFonts w:ascii="Arial" w:hAnsi="Arial" w:cs="Arial"/>
                <w:i/>
                <w:lang w:val="en-GB"/>
              </w:rPr>
              <w:t xml:space="preserve"> of </w:t>
            </w:r>
            <w:r w:rsidR="00863578">
              <w:rPr>
                <w:rFonts w:ascii="Arial" w:hAnsi="Arial" w:cs="Arial"/>
                <w:i/>
                <w:lang w:val="en-GB"/>
              </w:rPr>
              <w:t>assigned</w:t>
            </w:r>
            <w:r w:rsidRPr="009E1881">
              <w:rPr>
                <w:rFonts w:ascii="Arial" w:hAnsi="Arial" w:cs="Arial"/>
                <w:i/>
                <w:lang w:val="en-GB"/>
              </w:rPr>
              <w:t xml:space="preserve"> power </w:t>
            </w:r>
            <w:r w:rsidR="00863578">
              <w:rPr>
                <w:rFonts w:ascii="Arial" w:hAnsi="Arial" w:cs="Arial"/>
                <w:i/>
                <w:lang w:val="en-GB"/>
              </w:rPr>
              <w:t>(roles) on aspects of behaviour</w:t>
            </w:r>
            <w:r w:rsidRPr="009E1881">
              <w:rPr>
                <w:rFonts w:ascii="Arial" w:hAnsi="Arial" w:cs="Arial"/>
                <w:i/>
                <w:lang w:val="en-GB"/>
              </w:rPr>
              <w:t xml:space="preserve">. </w:t>
            </w:r>
          </w:p>
          <w:p w14:paraId="0669B161" w14:textId="77777777" w:rsidR="008906B0" w:rsidRDefault="008906B0" w:rsidP="00092D4A">
            <w:pPr>
              <w:rPr>
                <w:rFonts w:ascii="Arial" w:hAnsi="Arial" w:cs="Arial"/>
                <w:lang w:val="en-GB"/>
              </w:rPr>
            </w:pPr>
          </w:p>
        </w:tc>
        <w:tc>
          <w:tcPr>
            <w:tcW w:w="2268" w:type="dxa"/>
          </w:tcPr>
          <w:p w14:paraId="1FC69AE0" w14:textId="4D443C82" w:rsidR="008906B0" w:rsidRPr="008906B0" w:rsidRDefault="008906B0" w:rsidP="00092D4A">
            <w:pPr>
              <w:rPr>
                <w:rFonts w:ascii="Arial" w:hAnsi="Arial" w:cs="Arial"/>
                <w:color w:val="FF0000"/>
                <w:lang w:val="en-GB"/>
              </w:rPr>
            </w:pPr>
            <w:r w:rsidRPr="008906B0">
              <w:rPr>
                <w:rFonts w:ascii="Arial" w:hAnsi="Arial" w:cs="Arial"/>
                <w:color w:val="FF0000"/>
                <w:lang w:val="en-GB"/>
              </w:rPr>
              <w:t>Subjects (individuals)</w:t>
            </w:r>
          </w:p>
        </w:tc>
        <w:tc>
          <w:tcPr>
            <w:tcW w:w="2826" w:type="dxa"/>
          </w:tcPr>
          <w:p w14:paraId="5A970F78" w14:textId="17E3773B" w:rsidR="008906B0" w:rsidRPr="008906B0" w:rsidRDefault="00863578" w:rsidP="00092D4A">
            <w:pPr>
              <w:rPr>
                <w:rFonts w:ascii="Arial" w:hAnsi="Arial" w:cs="Arial"/>
                <w:color w:val="FF0000"/>
                <w:lang w:val="en-GB"/>
              </w:rPr>
            </w:pPr>
            <w:r>
              <w:rPr>
                <w:rFonts w:ascii="Arial" w:hAnsi="Arial" w:cs="Arial"/>
                <w:color w:val="FF0000"/>
                <w:lang w:val="en-GB"/>
              </w:rPr>
              <w:t>Assigned power</w:t>
            </w:r>
            <w:r w:rsidR="008906B0" w:rsidRPr="008906B0">
              <w:rPr>
                <w:rFonts w:ascii="Arial" w:hAnsi="Arial" w:cs="Arial"/>
                <w:color w:val="FF0000"/>
                <w:lang w:val="en-GB"/>
              </w:rPr>
              <w:t xml:space="preserve"> </w:t>
            </w:r>
          </w:p>
          <w:p w14:paraId="631236AD" w14:textId="77777777" w:rsidR="008906B0" w:rsidRPr="008906B0" w:rsidRDefault="008906B0" w:rsidP="00092D4A">
            <w:pPr>
              <w:rPr>
                <w:rFonts w:ascii="Arial" w:hAnsi="Arial" w:cs="Arial"/>
                <w:color w:val="FF0000"/>
                <w:lang w:val="en-GB"/>
              </w:rPr>
            </w:pPr>
          </w:p>
          <w:p w14:paraId="2130458A" w14:textId="7F72C29F" w:rsidR="008906B0" w:rsidRPr="008906B0" w:rsidRDefault="00863578" w:rsidP="00092D4A">
            <w:pPr>
              <w:rPr>
                <w:rFonts w:ascii="Arial" w:hAnsi="Arial" w:cs="Arial"/>
                <w:color w:val="FF0000"/>
                <w:lang w:val="en-GB"/>
              </w:rPr>
            </w:pPr>
            <w:proofErr w:type="spellStart"/>
            <w:r>
              <w:rPr>
                <w:rFonts w:ascii="Arial" w:hAnsi="Arial" w:cs="Arial"/>
                <w:color w:val="FF0000"/>
                <w:lang w:val="en-GB"/>
              </w:rPr>
              <w:t>Behavior</w:t>
            </w:r>
            <w:proofErr w:type="spellEnd"/>
            <w:r>
              <w:rPr>
                <w:rFonts w:ascii="Arial" w:hAnsi="Arial" w:cs="Arial"/>
                <w:color w:val="FF0000"/>
                <w:lang w:val="en-GB"/>
              </w:rPr>
              <w:t xml:space="preserve"> (unspecified)</w:t>
            </w:r>
          </w:p>
        </w:tc>
      </w:tr>
      <w:tr w:rsidR="008906B0" w14:paraId="0FBE0E7E" w14:textId="77777777" w:rsidTr="008906B0">
        <w:tc>
          <w:tcPr>
            <w:tcW w:w="3968" w:type="dxa"/>
          </w:tcPr>
          <w:p w14:paraId="428D505D" w14:textId="77777777" w:rsidR="008906B0" w:rsidRPr="00D76B76" w:rsidRDefault="008906B0" w:rsidP="008906B0">
            <w:pPr>
              <w:rPr>
                <w:rFonts w:ascii="Arial" w:hAnsi="Arial" w:cs="Arial"/>
                <w:i/>
                <w:lang w:val="en"/>
              </w:rPr>
            </w:pPr>
            <w:r w:rsidRPr="00D76B76">
              <w:rPr>
                <w:rFonts w:ascii="Arial" w:hAnsi="Arial" w:cs="Arial"/>
                <w:i/>
                <w:lang w:val="en"/>
              </w:rPr>
              <w:t xml:space="preserve">In </w:t>
            </w:r>
            <w:r>
              <w:rPr>
                <w:rFonts w:ascii="Arial" w:hAnsi="Arial" w:cs="Arial"/>
                <w:i/>
                <w:lang w:val="en"/>
              </w:rPr>
              <w:t xml:space="preserve">the criticized </w:t>
            </w:r>
            <w:r w:rsidRPr="00D76B76">
              <w:rPr>
                <w:rFonts w:ascii="Arial" w:hAnsi="Arial" w:cs="Arial"/>
                <w:i/>
                <w:lang w:val="en"/>
              </w:rPr>
              <w:t>Milgram’s Experiments</w:t>
            </w:r>
            <w:r>
              <w:rPr>
                <w:rFonts w:ascii="Arial" w:hAnsi="Arial" w:cs="Arial"/>
                <w:i/>
                <w:lang w:val="en"/>
              </w:rPr>
              <w:t>,</w:t>
            </w:r>
            <w:r w:rsidRPr="00D76B76">
              <w:rPr>
                <w:rFonts w:ascii="Arial" w:hAnsi="Arial" w:cs="Arial"/>
                <w:i/>
                <w:lang w:val="en"/>
              </w:rPr>
              <w:t xml:space="preserve"> the level of obedience was studied among individuals. </w:t>
            </w:r>
          </w:p>
          <w:p w14:paraId="19BDA29C" w14:textId="77777777" w:rsidR="008906B0" w:rsidRDefault="008906B0" w:rsidP="00092D4A">
            <w:pPr>
              <w:rPr>
                <w:rFonts w:ascii="Arial" w:hAnsi="Arial" w:cs="Arial"/>
                <w:lang w:val="en-GB"/>
              </w:rPr>
            </w:pPr>
          </w:p>
        </w:tc>
        <w:tc>
          <w:tcPr>
            <w:tcW w:w="2268" w:type="dxa"/>
          </w:tcPr>
          <w:p w14:paraId="0AC8BD18" w14:textId="607D0F9E" w:rsidR="008906B0" w:rsidRPr="008906B0" w:rsidRDefault="008906B0" w:rsidP="008906B0">
            <w:pPr>
              <w:rPr>
                <w:rFonts w:ascii="Arial" w:hAnsi="Arial" w:cs="Arial"/>
                <w:color w:val="FF0000"/>
                <w:lang w:val="en-GB"/>
              </w:rPr>
            </w:pPr>
            <w:r w:rsidRPr="008906B0">
              <w:rPr>
                <w:rFonts w:ascii="Arial" w:hAnsi="Arial" w:cs="Arial"/>
                <w:color w:val="FF0000"/>
                <w:lang w:val="en-GB"/>
              </w:rPr>
              <w:t>Individuals</w:t>
            </w:r>
          </w:p>
          <w:p w14:paraId="1B14059A" w14:textId="77777777" w:rsidR="008906B0" w:rsidRPr="008906B0" w:rsidRDefault="008906B0" w:rsidP="008906B0">
            <w:pPr>
              <w:rPr>
                <w:rFonts w:ascii="Arial" w:hAnsi="Arial" w:cs="Arial"/>
                <w:color w:val="FF0000"/>
                <w:lang w:val="en-GB"/>
              </w:rPr>
            </w:pPr>
          </w:p>
        </w:tc>
        <w:tc>
          <w:tcPr>
            <w:tcW w:w="2826" w:type="dxa"/>
          </w:tcPr>
          <w:p w14:paraId="6A27B0FF" w14:textId="2C74B324" w:rsidR="008906B0" w:rsidRPr="008906B0" w:rsidRDefault="008906B0" w:rsidP="00092D4A">
            <w:pPr>
              <w:rPr>
                <w:rFonts w:ascii="Arial" w:hAnsi="Arial" w:cs="Arial"/>
                <w:color w:val="FF0000"/>
                <w:lang w:val="en-GB"/>
              </w:rPr>
            </w:pPr>
            <w:r w:rsidRPr="008906B0">
              <w:rPr>
                <w:rFonts w:ascii="Arial" w:hAnsi="Arial" w:cs="Arial"/>
                <w:color w:val="FF0000"/>
                <w:lang w:val="en-GB"/>
              </w:rPr>
              <w:t>Level of obedience</w:t>
            </w:r>
          </w:p>
        </w:tc>
      </w:tr>
      <w:tr w:rsidR="008906B0" w14:paraId="00611A4E" w14:textId="77777777" w:rsidTr="008906B0">
        <w:tc>
          <w:tcPr>
            <w:tcW w:w="3968" w:type="dxa"/>
          </w:tcPr>
          <w:p w14:paraId="0333A3D8" w14:textId="77777777" w:rsidR="008906B0" w:rsidRPr="00D76B76" w:rsidRDefault="008906B0" w:rsidP="008906B0">
            <w:pPr>
              <w:rPr>
                <w:rFonts w:ascii="Arial" w:hAnsi="Arial" w:cs="Arial"/>
                <w:i/>
                <w:lang w:val="en-GB"/>
              </w:rPr>
            </w:pPr>
            <w:r w:rsidRPr="00D76B76">
              <w:rPr>
                <w:rFonts w:ascii="Arial" w:hAnsi="Arial" w:cs="Arial"/>
                <w:i/>
                <w:lang w:val="en-GB"/>
              </w:rPr>
              <w:t xml:space="preserve">An experiment conducted by Solomon Asch gave insight to the fact that most individuals conform to the behaviour of a group. </w:t>
            </w:r>
          </w:p>
          <w:p w14:paraId="093EA1D0" w14:textId="77777777" w:rsidR="008906B0" w:rsidRDefault="008906B0" w:rsidP="00092D4A">
            <w:pPr>
              <w:rPr>
                <w:rFonts w:ascii="Arial" w:hAnsi="Arial" w:cs="Arial"/>
                <w:lang w:val="en-GB"/>
              </w:rPr>
            </w:pPr>
          </w:p>
        </w:tc>
        <w:tc>
          <w:tcPr>
            <w:tcW w:w="2268" w:type="dxa"/>
          </w:tcPr>
          <w:p w14:paraId="6EE8A5C2" w14:textId="4C260BFF" w:rsidR="008906B0" w:rsidRPr="008906B0" w:rsidRDefault="008906B0" w:rsidP="008906B0">
            <w:pPr>
              <w:rPr>
                <w:rFonts w:ascii="Arial" w:hAnsi="Arial" w:cs="Arial"/>
                <w:color w:val="FF0000"/>
                <w:lang w:val="en-GB"/>
              </w:rPr>
            </w:pPr>
            <w:r w:rsidRPr="008906B0">
              <w:rPr>
                <w:rFonts w:ascii="Arial" w:hAnsi="Arial" w:cs="Arial"/>
                <w:color w:val="FF0000"/>
                <w:lang w:val="en-GB"/>
              </w:rPr>
              <w:t>individuals</w:t>
            </w:r>
          </w:p>
          <w:p w14:paraId="42D25838" w14:textId="77777777" w:rsidR="008906B0" w:rsidRPr="008906B0" w:rsidRDefault="008906B0" w:rsidP="008906B0">
            <w:pPr>
              <w:rPr>
                <w:rFonts w:ascii="Arial" w:hAnsi="Arial" w:cs="Arial"/>
                <w:color w:val="FF0000"/>
                <w:lang w:val="en-GB"/>
              </w:rPr>
            </w:pPr>
          </w:p>
        </w:tc>
        <w:tc>
          <w:tcPr>
            <w:tcW w:w="2826" w:type="dxa"/>
          </w:tcPr>
          <w:p w14:paraId="1A8F23E7" w14:textId="41A6E73C" w:rsidR="008906B0" w:rsidRPr="008906B0" w:rsidRDefault="008906B0" w:rsidP="00092D4A">
            <w:pPr>
              <w:rPr>
                <w:rFonts w:ascii="Arial" w:hAnsi="Arial" w:cs="Arial"/>
                <w:color w:val="FF0000"/>
                <w:lang w:val="en-GB"/>
              </w:rPr>
            </w:pPr>
            <w:r w:rsidRPr="008906B0">
              <w:rPr>
                <w:rFonts w:ascii="Arial" w:hAnsi="Arial" w:cs="Arial"/>
                <w:color w:val="FF0000"/>
                <w:lang w:val="en-GB"/>
              </w:rPr>
              <w:t>Conform (yes or no) to the behaviour of a group</w:t>
            </w:r>
          </w:p>
        </w:tc>
      </w:tr>
      <w:tr w:rsidR="008906B0" w14:paraId="17883B48" w14:textId="77777777" w:rsidTr="008906B0">
        <w:tc>
          <w:tcPr>
            <w:tcW w:w="3968" w:type="dxa"/>
          </w:tcPr>
          <w:p w14:paraId="6BB8D4EC" w14:textId="64024563" w:rsidR="008906B0" w:rsidRPr="009F5FF9" w:rsidRDefault="008906B0" w:rsidP="008906B0">
            <w:pPr>
              <w:rPr>
                <w:rFonts w:ascii="Arial" w:hAnsi="Arial" w:cs="Arial"/>
                <w:i/>
                <w:lang w:val="en-GB"/>
              </w:rPr>
            </w:pPr>
            <w:r w:rsidRPr="009F5FF9">
              <w:rPr>
                <w:rFonts w:ascii="Arial" w:hAnsi="Arial" w:cs="Arial"/>
                <w:i/>
                <w:lang w:val="en-GB"/>
              </w:rPr>
              <w:t xml:space="preserve">Ivan Pavlov discovered, in his early experiments, that dogs produce different </w:t>
            </w:r>
            <w:r>
              <w:rPr>
                <w:rFonts w:ascii="Arial" w:hAnsi="Arial" w:cs="Arial"/>
                <w:i/>
                <w:lang w:val="en-GB"/>
              </w:rPr>
              <w:t xml:space="preserve">levels of </w:t>
            </w:r>
            <w:r w:rsidRPr="009F5FF9">
              <w:rPr>
                <w:rFonts w:ascii="Arial" w:hAnsi="Arial" w:cs="Arial"/>
                <w:i/>
                <w:lang w:val="en-GB"/>
              </w:rPr>
              <w:t>saliva</w:t>
            </w:r>
            <w:r>
              <w:rPr>
                <w:rFonts w:ascii="Arial" w:hAnsi="Arial" w:cs="Arial"/>
                <w:i/>
                <w:lang w:val="en-GB"/>
              </w:rPr>
              <w:t>ry</w:t>
            </w:r>
            <w:r w:rsidRPr="009F5FF9">
              <w:rPr>
                <w:rFonts w:ascii="Arial" w:hAnsi="Arial" w:cs="Arial"/>
                <w:i/>
                <w:lang w:val="en-GB"/>
              </w:rPr>
              <w:t xml:space="preserve"> secretion</w:t>
            </w:r>
            <w:r>
              <w:rPr>
                <w:rFonts w:ascii="Arial" w:hAnsi="Arial" w:cs="Arial"/>
                <w:i/>
                <w:lang w:val="en-GB"/>
              </w:rPr>
              <w:t>s</w:t>
            </w:r>
            <w:r w:rsidRPr="009F5FF9">
              <w:rPr>
                <w:rFonts w:ascii="Arial" w:hAnsi="Arial" w:cs="Arial"/>
                <w:i/>
                <w:lang w:val="en-GB"/>
              </w:rPr>
              <w:t xml:space="preserve"> in response to different foods. </w:t>
            </w:r>
          </w:p>
          <w:p w14:paraId="086AE9E3" w14:textId="77777777" w:rsidR="008906B0" w:rsidRDefault="008906B0" w:rsidP="00092D4A">
            <w:pPr>
              <w:rPr>
                <w:rFonts w:ascii="Arial" w:hAnsi="Arial" w:cs="Arial"/>
                <w:lang w:val="en-GB"/>
              </w:rPr>
            </w:pPr>
          </w:p>
        </w:tc>
        <w:tc>
          <w:tcPr>
            <w:tcW w:w="2268" w:type="dxa"/>
          </w:tcPr>
          <w:p w14:paraId="6CA89894" w14:textId="623FFEFD" w:rsidR="008906B0" w:rsidRPr="008906B0" w:rsidRDefault="008906B0" w:rsidP="008906B0">
            <w:pPr>
              <w:rPr>
                <w:rFonts w:ascii="Arial" w:hAnsi="Arial" w:cs="Arial"/>
                <w:color w:val="FF0000"/>
                <w:lang w:val="en-GB"/>
              </w:rPr>
            </w:pPr>
            <w:r w:rsidRPr="008906B0">
              <w:rPr>
                <w:rFonts w:ascii="Arial" w:hAnsi="Arial" w:cs="Arial"/>
                <w:b/>
                <w:color w:val="FF0000"/>
                <w:lang w:val="en-GB"/>
              </w:rPr>
              <w:t>D</w:t>
            </w:r>
            <w:r w:rsidRPr="008906B0">
              <w:rPr>
                <w:rFonts w:ascii="Arial" w:hAnsi="Arial" w:cs="Arial"/>
                <w:color w:val="FF0000"/>
                <w:lang w:val="en-GB"/>
              </w:rPr>
              <w:t>ogs</w:t>
            </w:r>
          </w:p>
          <w:p w14:paraId="089B51DB" w14:textId="77777777" w:rsidR="008906B0" w:rsidRPr="008906B0" w:rsidRDefault="008906B0" w:rsidP="008906B0">
            <w:pPr>
              <w:rPr>
                <w:rFonts w:ascii="Arial" w:hAnsi="Arial" w:cs="Arial"/>
                <w:color w:val="FF0000"/>
                <w:lang w:val="en-GB"/>
              </w:rPr>
            </w:pPr>
          </w:p>
        </w:tc>
        <w:tc>
          <w:tcPr>
            <w:tcW w:w="2826" w:type="dxa"/>
          </w:tcPr>
          <w:p w14:paraId="30D036B8" w14:textId="75894311" w:rsidR="008906B0" w:rsidRPr="008906B0" w:rsidRDefault="008906B0" w:rsidP="00092D4A">
            <w:pPr>
              <w:rPr>
                <w:rFonts w:ascii="Arial" w:hAnsi="Arial" w:cs="Arial"/>
                <w:color w:val="FF0000"/>
                <w:lang w:val="en-GB"/>
              </w:rPr>
            </w:pPr>
            <w:r w:rsidRPr="008906B0">
              <w:rPr>
                <w:rFonts w:ascii="Arial" w:hAnsi="Arial" w:cs="Arial"/>
                <w:color w:val="FF0000"/>
                <w:lang w:val="en-GB"/>
              </w:rPr>
              <w:t>Levels of salivary sections</w:t>
            </w:r>
          </w:p>
          <w:p w14:paraId="4EE6055B" w14:textId="77777777" w:rsidR="008906B0" w:rsidRPr="008906B0" w:rsidRDefault="008906B0" w:rsidP="00092D4A">
            <w:pPr>
              <w:rPr>
                <w:rFonts w:ascii="Arial" w:hAnsi="Arial" w:cs="Arial"/>
                <w:color w:val="FF0000"/>
                <w:lang w:val="en-GB"/>
              </w:rPr>
            </w:pPr>
          </w:p>
          <w:p w14:paraId="499FEE5D" w14:textId="69685E9B" w:rsidR="008906B0" w:rsidRPr="008906B0" w:rsidRDefault="008906B0" w:rsidP="00092D4A">
            <w:pPr>
              <w:rPr>
                <w:rFonts w:ascii="Arial" w:hAnsi="Arial" w:cs="Arial"/>
                <w:color w:val="FF0000"/>
                <w:lang w:val="en-GB"/>
              </w:rPr>
            </w:pPr>
            <w:r w:rsidRPr="008906B0">
              <w:rPr>
                <w:rFonts w:ascii="Arial" w:hAnsi="Arial" w:cs="Arial"/>
                <w:color w:val="FF0000"/>
                <w:lang w:val="en-GB"/>
              </w:rPr>
              <w:t>types of foods</w:t>
            </w:r>
          </w:p>
        </w:tc>
      </w:tr>
    </w:tbl>
    <w:p w14:paraId="2906BABE" w14:textId="7CEBE2CA" w:rsidR="006A17C4" w:rsidRDefault="006A17C4" w:rsidP="00092D4A">
      <w:pPr>
        <w:spacing w:after="0"/>
        <w:rPr>
          <w:rFonts w:ascii="Arial" w:hAnsi="Arial" w:cs="Arial"/>
          <w:b/>
          <w:lang w:val="en-GB"/>
        </w:rPr>
      </w:pPr>
    </w:p>
    <w:p w14:paraId="782CDA4F" w14:textId="77777777" w:rsidR="00B84D34" w:rsidRDefault="00B84D34" w:rsidP="00092D4A">
      <w:pPr>
        <w:spacing w:after="0"/>
        <w:rPr>
          <w:rFonts w:ascii="Arial" w:hAnsi="Arial" w:cs="Arial"/>
          <w:b/>
          <w:lang w:val="en-GB"/>
        </w:rPr>
      </w:pPr>
    </w:p>
    <w:p w14:paraId="552006AB" w14:textId="14CE0724" w:rsidR="00D22C91" w:rsidRPr="008906B0" w:rsidRDefault="008906B0" w:rsidP="00092D4A">
      <w:pPr>
        <w:pStyle w:val="ListParagraph"/>
        <w:numPr>
          <w:ilvl w:val="0"/>
          <w:numId w:val="6"/>
        </w:numPr>
        <w:spacing w:after="0"/>
        <w:rPr>
          <w:rFonts w:ascii="Arial" w:hAnsi="Arial" w:cs="Arial"/>
          <w:lang w:val="en-GB"/>
        </w:rPr>
      </w:pPr>
      <w:r w:rsidRPr="008906B0">
        <w:rPr>
          <w:rFonts w:ascii="Arial" w:hAnsi="Arial" w:cs="Arial"/>
          <w:b/>
          <w:lang w:val="en-GB"/>
        </w:rPr>
        <w:t>Units of observation</w:t>
      </w:r>
      <w:r w:rsidR="00D22C91" w:rsidRPr="00B84D34">
        <w:rPr>
          <w:rFonts w:ascii="Arial" w:hAnsi="Arial" w:cs="Arial"/>
          <w:lang w:val="en-GB"/>
        </w:rPr>
        <w:t xml:space="preserve"> </w:t>
      </w:r>
      <w:r w:rsidR="00D43EDB" w:rsidRPr="00B84D34">
        <w:rPr>
          <w:rFonts w:ascii="Arial" w:hAnsi="Arial" w:cs="Arial"/>
          <w:lang w:val="en-GB"/>
        </w:rPr>
        <w:t>do not have to be</w:t>
      </w:r>
      <w:r w:rsidR="00D22C91" w:rsidRPr="00B84D34">
        <w:rPr>
          <w:rFonts w:ascii="Arial" w:hAnsi="Arial" w:cs="Arial"/>
          <w:lang w:val="en-GB"/>
        </w:rPr>
        <w:t xml:space="preserve"> identical to </w:t>
      </w:r>
      <w:r w:rsidR="00D43EDB" w:rsidRPr="00B84D34">
        <w:rPr>
          <w:rFonts w:ascii="Arial" w:hAnsi="Arial" w:cs="Arial"/>
          <w:lang w:val="en-GB"/>
        </w:rPr>
        <w:t xml:space="preserve">the </w:t>
      </w:r>
      <w:r w:rsidR="00D22C91" w:rsidRPr="008906B0">
        <w:rPr>
          <w:rFonts w:ascii="Arial" w:hAnsi="Arial" w:cs="Arial"/>
          <w:b/>
          <w:lang w:val="en-GB"/>
        </w:rPr>
        <w:t>units of analysis</w:t>
      </w:r>
      <w:r w:rsidR="00D22C91" w:rsidRPr="00B84D34">
        <w:rPr>
          <w:rFonts w:ascii="Arial" w:hAnsi="Arial" w:cs="Arial"/>
          <w:lang w:val="en-GB"/>
        </w:rPr>
        <w:t>. While we use the units of observation to collect data, the unit</w:t>
      </w:r>
      <w:r>
        <w:rPr>
          <w:rFonts w:ascii="Arial" w:hAnsi="Arial" w:cs="Arial"/>
          <w:lang w:val="en-GB"/>
        </w:rPr>
        <w:t>s</w:t>
      </w:r>
      <w:r w:rsidR="00D22C91" w:rsidRPr="00B84D34">
        <w:rPr>
          <w:rFonts w:ascii="Arial" w:hAnsi="Arial" w:cs="Arial"/>
          <w:lang w:val="en-GB"/>
        </w:rPr>
        <w:t xml:space="preserve"> of analysis </w:t>
      </w:r>
      <w:r>
        <w:rPr>
          <w:rFonts w:ascii="Arial" w:hAnsi="Arial" w:cs="Arial"/>
          <w:lang w:val="en-GB"/>
        </w:rPr>
        <w:t>are</w:t>
      </w:r>
      <w:r w:rsidR="00D22C91" w:rsidRPr="00B84D34">
        <w:rPr>
          <w:rFonts w:ascii="Arial" w:hAnsi="Arial" w:cs="Arial"/>
          <w:lang w:val="en-GB"/>
        </w:rPr>
        <w:t xml:space="preserve"> the unit</w:t>
      </w:r>
      <w:r>
        <w:rPr>
          <w:rFonts w:ascii="Arial" w:hAnsi="Arial" w:cs="Arial"/>
          <w:lang w:val="en-GB"/>
        </w:rPr>
        <w:t xml:space="preserve">s we are interested in. </w:t>
      </w:r>
      <w:r w:rsidR="00D22C91" w:rsidRPr="008906B0">
        <w:rPr>
          <w:rFonts w:ascii="Arial" w:hAnsi="Arial" w:cs="Arial"/>
          <w:lang w:val="en-GB"/>
        </w:rPr>
        <w:t xml:space="preserve">Indicate the units of analysis and the units of observation for the </w:t>
      </w:r>
      <w:r w:rsidR="00D22C91" w:rsidRPr="008906B0">
        <w:rPr>
          <w:rFonts w:ascii="Arial" w:hAnsi="Arial" w:cs="Arial"/>
          <w:lang w:val="en-GB"/>
        </w:rPr>
        <w:lastRenderedPageBreak/>
        <w:t>following examples. Note, that units of observation and units of analysis can be identical.</w:t>
      </w:r>
    </w:p>
    <w:p w14:paraId="48ACB72C" w14:textId="77777777" w:rsidR="00D22C91" w:rsidRPr="00D22C91" w:rsidRDefault="00D22C91" w:rsidP="00092D4A">
      <w:pPr>
        <w:spacing w:after="0"/>
        <w:rPr>
          <w:rFonts w:ascii="Arial" w:hAnsi="Arial" w:cs="Arial"/>
          <w:lang w:val="en-GB"/>
        </w:rPr>
      </w:pPr>
    </w:p>
    <w:tbl>
      <w:tblPr>
        <w:tblStyle w:val="TableGrid"/>
        <w:tblW w:w="9345" w:type="dxa"/>
        <w:tblLook w:val="04A0" w:firstRow="1" w:lastRow="0" w:firstColumn="1" w:lastColumn="0" w:noHBand="0" w:noVBand="1"/>
      </w:tblPr>
      <w:tblGrid>
        <w:gridCol w:w="5998"/>
        <w:gridCol w:w="1714"/>
        <w:gridCol w:w="1633"/>
      </w:tblGrid>
      <w:tr w:rsidR="00D22C91" w14:paraId="78DA099F" w14:textId="77777777" w:rsidTr="00D22C91">
        <w:tc>
          <w:tcPr>
            <w:tcW w:w="5998" w:type="dxa"/>
          </w:tcPr>
          <w:p w14:paraId="24FBDFCA" w14:textId="77777777" w:rsidR="00D22C91" w:rsidRDefault="00D22C91" w:rsidP="004A412C">
            <w:pPr>
              <w:spacing w:line="276" w:lineRule="auto"/>
              <w:rPr>
                <w:rFonts w:ascii="Arial" w:hAnsi="Arial" w:cs="Arial"/>
                <w:b/>
                <w:lang w:val="en-GB"/>
              </w:rPr>
            </w:pPr>
            <w:r>
              <w:rPr>
                <w:rFonts w:ascii="Arial" w:hAnsi="Arial" w:cs="Arial"/>
                <w:b/>
                <w:lang w:val="en-GB"/>
              </w:rPr>
              <w:t>Example</w:t>
            </w:r>
          </w:p>
        </w:tc>
        <w:tc>
          <w:tcPr>
            <w:tcW w:w="1714" w:type="dxa"/>
          </w:tcPr>
          <w:p w14:paraId="3A0A4C91" w14:textId="1009AC10" w:rsidR="00D43EDB" w:rsidRDefault="00D22C91" w:rsidP="004A412C">
            <w:pPr>
              <w:spacing w:line="276" w:lineRule="auto"/>
              <w:rPr>
                <w:rFonts w:ascii="Arial" w:hAnsi="Arial" w:cs="Arial"/>
                <w:b/>
                <w:lang w:val="en-GB"/>
              </w:rPr>
            </w:pPr>
            <w:r>
              <w:rPr>
                <w:rFonts w:ascii="Arial" w:hAnsi="Arial" w:cs="Arial"/>
                <w:b/>
                <w:lang w:val="en-GB"/>
              </w:rPr>
              <w:t xml:space="preserve">Unit of </w:t>
            </w:r>
            <w:r w:rsidR="00D43EDB">
              <w:rPr>
                <w:rFonts w:ascii="Arial" w:hAnsi="Arial" w:cs="Arial"/>
                <w:b/>
                <w:lang w:val="en-GB"/>
              </w:rPr>
              <w:t>analysis</w:t>
            </w:r>
          </w:p>
        </w:tc>
        <w:tc>
          <w:tcPr>
            <w:tcW w:w="1633" w:type="dxa"/>
          </w:tcPr>
          <w:p w14:paraId="38283084" w14:textId="77777777" w:rsidR="00D22C91" w:rsidRDefault="00D22C91" w:rsidP="004A412C">
            <w:pPr>
              <w:spacing w:line="276" w:lineRule="auto"/>
              <w:rPr>
                <w:rFonts w:ascii="Arial" w:hAnsi="Arial" w:cs="Arial"/>
                <w:b/>
                <w:lang w:val="en-GB"/>
              </w:rPr>
            </w:pPr>
            <w:r>
              <w:rPr>
                <w:rFonts w:ascii="Arial" w:hAnsi="Arial" w:cs="Arial"/>
                <w:b/>
                <w:lang w:val="en-GB"/>
              </w:rPr>
              <w:t xml:space="preserve">Unit of </w:t>
            </w:r>
            <w:r w:rsidR="00D43EDB">
              <w:rPr>
                <w:rFonts w:ascii="Arial" w:hAnsi="Arial" w:cs="Arial"/>
                <w:b/>
                <w:lang w:val="en-GB"/>
              </w:rPr>
              <w:t>observation</w:t>
            </w:r>
          </w:p>
        </w:tc>
      </w:tr>
      <w:tr w:rsidR="00D22C91" w14:paraId="4A303919" w14:textId="77777777" w:rsidTr="00D22C91">
        <w:tc>
          <w:tcPr>
            <w:tcW w:w="5998" w:type="dxa"/>
          </w:tcPr>
          <w:p w14:paraId="3EF49DA3" w14:textId="77777777" w:rsidR="00D22C91" w:rsidRDefault="00D22C91" w:rsidP="004A412C">
            <w:pPr>
              <w:spacing w:line="276" w:lineRule="auto"/>
              <w:rPr>
                <w:rFonts w:ascii="Arial" w:hAnsi="Arial" w:cs="Arial"/>
                <w:lang w:val="en-GB"/>
              </w:rPr>
            </w:pPr>
            <w:r>
              <w:rPr>
                <w:rFonts w:ascii="Arial" w:hAnsi="Arial" w:cs="Arial"/>
                <w:lang w:val="en-GB"/>
              </w:rPr>
              <w:t xml:space="preserve">A researcher wants to investigate the general attitude towards immigrants in </w:t>
            </w:r>
            <w:proofErr w:type="spellStart"/>
            <w:r>
              <w:rPr>
                <w:rFonts w:ascii="Arial" w:hAnsi="Arial" w:cs="Arial"/>
                <w:lang w:val="en-GB"/>
              </w:rPr>
              <w:t>Enschede</w:t>
            </w:r>
            <w:proofErr w:type="spellEnd"/>
            <w:r>
              <w:rPr>
                <w:rFonts w:ascii="Arial" w:hAnsi="Arial" w:cs="Arial"/>
                <w:lang w:val="en-GB"/>
              </w:rPr>
              <w:t xml:space="preserve">. Therefore, she randomly selects citizens of </w:t>
            </w:r>
            <w:proofErr w:type="spellStart"/>
            <w:r>
              <w:rPr>
                <w:rFonts w:ascii="Arial" w:hAnsi="Arial" w:cs="Arial"/>
                <w:lang w:val="en-GB"/>
              </w:rPr>
              <w:t>Enschede</w:t>
            </w:r>
            <w:proofErr w:type="spellEnd"/>
            <w:r>
              <w:rPr>
                <w:rFonts w:ascii="Arial" w:hAnsi="Arial" w:cs="Arial"/>
                <w:lang w:val="en-GB"/>
              </w:rPr>
              <w:t xml:space="preserve"> to participate in a survey.</w:t>
            </w:r>
          </w:p>
          <w:p w14:paraId="5FB01883" w14:textId="77777777" w:rsidR="008906B0" w:rsidRPr="00D22C91" w:rsidRDefault="008906B0" w:rsidP="004A412C">
            <w:pPr>
              <w:spacing w:line="276" w:lineRule="auto"/>
              <w:rPr>
                <w:rFonts w:ascii="Arial" w:hAnsi="Arial" w:cs="Arial"/>
                <w:lang w:val="en-GB"/>
              </w:rPr>
            </w:pPr>
          </w:p>
        </w:tc>
        <w:tc>
          <w:tcPr>
            <w:tcW w:w="1714" w:type="dxa"/>
          </w:tcPr>
          <w:p w14:paraId="01A94E42" w14:textId="3B5DDB4A" w:rsidR="00D22C91" w:rsidRPr="0028666C" w:rsidRDefault="00E124F3" w:rsidP="004A412C">
            <w:pPr>
              <w:spacing w:line="276" w:lineRule="auto"/>
              <w:rPr>
                <w:rFonts w:ascii="Arial" w:hAnsi="Arial" w:cs="Arial"/>
                <w:color w:val="FF0000"/>
                <w:lang w:val="en-GB"/>
              </w:rPr>
            </w:pPr>
            <w:r>
              <w:rPr>
                <w:rFonts w:ascii="Arial" w:hAnsi="Arial" w:cs="Arial"/>
                <w:color w:val="FF0000"/>
                <w:lang w:val="en-GB"/>
              </w:rPr>
              <w:t>Individuals living in</w:t>
            </w:r>
            <w:r w:rsidR="0028666C" w:rsidRPr="0028666C">
              <w:rPr>
                <w:rFonts w:ascii="Arial" w:hAnsi="Arial" w:cs="Arial"/>
                <w:color w:val="FF0000"/>
                <w:lang w:val="en-GB"/>
              </w:rPr>
              <w:t xml:space="preserve"> </w:t>
            </w:r>
            <w:proofErr w:type="spellStart"/>
            <w:r w:rsidR="0028666C" w:rsidRPr="0028666C">
              <w:rPr>
                <w:rFonts w:ascii="Arial" w:hAnsi="Arial" w:cs="Arial"/>
                <w:color w:val="FF0000"/>
                <w:lang w:val="en-GB"/>
              </w:rPr>
              <w:t>Enschede</w:t>
            </w:r>
            <w:proofErr w:type="spellEnd"/>
          </w:p>
        </w:tc>
        <w:tc>
          <w:tcPr>
            <w:tcW w:w="1633" w:type="dxa"/>
          </w:tcPr>
          <w:p w14:paraId="572BE655" w14:textId="2C65883A" w:rsidR="00D22C91" w:rsidRPr="0028666C" w:rsidRDefault="00E124F3" w:rsidP="004A412C">
            <w:pPr>
              <w:spacing w:line="276" w:lineRule="auto"/>
              <w:rPr>
                <w:rFonts w:ascii="Arial" w:hAnsi="Arial" w:cs="Arial"/>
                <w:color w:val="FF0000"/>
                <w:lang w:val="en-GB"/>
              </w:rPr>
            </w:pPr>
            <w:r>
              <w:rPr>
                <w:rFonts w:ascii="Arial" w:hAnsi="Arial" w:cs="Arial"/>
                <w:color w:val="FF0000"/>
                <w:lang w:val="en-GB"/>
              </w:rPr>
              <w:t xml:space="preserve">Individuals living in </w:t>
            </w:r>
            <w:proofErr w:type="spellStart"/>
            <w:r w:rsidR="0028666C" w:rsidRPr="0028666C">
              <w:rPr>
                <w:rFonts w:ascii="Arial" w:hAnsi="Arial" w:cs="Arial"/>
                <w:color w:val="FF0000"/>
                <w:lang w:val="en-GB"/>
              </w:rPr>
              <w:t>Enschede</w:t>
            </w:r>
            <w:proofErr w:type="spellEnd"/>
          </w:p>
        </w:tc>
      </w:tr>
      <w:tr w:rsidR="00E124F3" w14:paraId="46E9144E" w14:textId="77777777" w:rsidTr="00D22C91">
        <w:tc>
          <w:tcPr>
            <w:tcW w:w="5998" w:type="dxa"/>
          </w:tcPr>
          <w:p w14:paraId="49503A79" w14:textId="77777777" w:rsidR="00E124F3" w:rsidRDefault="00E124F3" w:rsidP="004A412C">
            <w:pPr>
              <w:spacing w:line="276" w:lineRule="auto"/>
              <w:rPr>
                <w:rFonts w:ascii="Arial" w:hAnsi="Arial" w:cs="Arial"/>
              </w:rPr>
            </w:pPr>
            <w:r w:rsidRPr="00B20A56">
              <w:rPr>
                <w:rFonts w:ascii="Arial" w:hAnsi="Arial" w:cs="Arial"/>
              </w:rPr>
              <w:t>A researcher wants to study if certain company characteristics can explain why some companies have a higher percentage of employees on sick leave than other companies. For this, the researcher holds a survey among HR managers of a sample of companies.</w:t>
            </w:r>
          </w:p>
          <w:p w14:paraId="370B60CE" w14:textId="4A38DA5B" w:rsidR="008906B0" w:rsidRPr="00D22C91" w:rsidRDefault="008906B0" w:rsidP="004A412C">
            <w:pPr>
              <w:spacing w:line="276" w:lineRule="auto"/>
              <w:rPr>
                <w:rFonts w:ascii="Arial" w:hAnsi="Arial" w:cs="Arial"/>
                <w:lang w:val="en-GB"/>
              </w:rPr>
            </w:pPr>
          </w:p>
        </w:tc>
        <w:tc>
          <w:tcPr>
            <w:tcW w:w="1714" w:type="dxa"/>
          </w:tcPr>
          <w:p w14:paraId="4A8D87D1" w14:textId="1661FBEB" w:rsidR="00E124F3" w:rsidRPr="0028666C" w:rsidRDefault="00E124F3" w:rsidP="004A412C">
            <w:pPr>
              <w:spacing w:line="276" w:lineRule="auto"/>
              <w:rPr>
                <w:rFonts w:ascii="Arial" w:hAnsi="Arial" w:cs="Arial"/>
                <w:color w:val="FF0000"/>
                <w:lang w:val="en-GB"/>
              </w:rPr>
            </w:pPr>
            <w:r>
              <w:rPr>
                <w:rFonts w:ascii="Arial" w:hAnsi="Arial" w:cs="Arial"/>
                <w:color w:val="FF0000"/>
                <w:lang w:val="en-GB"/>
              </w:rPr>
              <w:t>Companies</w:t>
            </w:r>
          </w:p>
        </w:tc>
        <w:tc>
          <w:tcPr>
            <w:tcW w:w="1633" w:type="dxa"/>
          </w:tcPr>
          <w:p w14:paraId="32A0339E" w14:textId="73A55933" w:rsidR="00E124F3" w:rsidRPr="0028666C" w:rsidRDefault="00E124F3" w:rsidP="004A412C">
            <w:pPr>
              <w:spacing w:line="276" w:lineRule="auto"/>
              <w:rPr>
                <w:rFonts w:ascii="Arial" w:hAnsi="Arial" w:cs="Arial"/>
                <w:color w:val="FF0000"/>
                <w:lang w:val="en-GB"/>
              </w:rPr>
            </w:pPr>
            <w:r>
              <w:rPr>
                <w:rFonts w:ascii="Arial" w:hAnsi="Arial" w:cs="Arial"/>
                <w:color w:val="FF0000"/>
                <w:lang w:val="en-GB"/>
              </w:rPr>
              <w:t>HR managers</w:t>
            </w:r>
          </w:p>
        </w:tc>
      </w:tr>
      <w:tr w:rsidR="00E124F3" w14:paraId="005D5E22" w14:textId="77777777" w:rsidTr="00D22C91">
        <w:trPr>
          <w:trHeight w:val="418"/>
        </w:trPr>
        <w:tc>
          <w:tcPr>
            <w:tcW w:w="5998" w:type="dxa"/>
          </w:tcPr>
          <w:p w14:paraId="25E02001" w14:textId="77777777" w:rsidR="00E124F3" w:rsidRDefault="00E124F3" w:rsidP="004A412C">
            <w:pPr>
              <w:spacing w:line="276" w:lineRule="auto"/>
              <w:rPr>
                <w:rFonts w:ascii="Arial" w:hAnsi="Arial" w:cs="Arial"/>
              </w:rPr>
            </w:pPr>
            <w:r w:rsidRPr="00B20A56">
              <w:rPr>
                <w:rFonts w:ascii="Arial" w:hAnsi="Arial" w:cs="Arial"/>
              </w:rPr>
              <w:t>A researcher wants to compare the average educational level of different groups of ethnic minorities. For this, the researcher uses aggregated data of the CBS (Central Bureau of Statistics) on educational attainment.</w:t>
            </w:r>
          </w:p>
          <w:p w14:paraId="76BCE15B" w14:textId="295C0173" w:rsidR="008906B0" w:rsidRPr="00D22C91" w:rsidRDefault="008906B0" w:rsidP="004A412C">
            <w:pPr>
              <w:spacing w:line="276" w:lineRule="auto"/>
              <w:rPr>
                <w:rFonts w:ascii="Arial" w:hAnsi="Arial" w:cs="Arial"/>
                <w:lang w:val="en-GB"/>
              </w:rPr>
            </w:pPr>
          </w:p>
        </w:tc>
        <w:tc>
          <w:tcPr>
            <w:tcW w:w="1714" w:type="dxa"/>
          </w:tcPr>
          <w:p w14:paraId="471E44E9" w14:textId="54A7F23A" w:rsidR="00E124F3" w:rsidRPr="0028666C" w:rsidRDefault="00E124F3" w:rsidP="004A412C">
            <w:pPr>
              <w:spacing w:line="276" w:lineRule="auto"/>
              <w:rPr>
                <w:rFonts w:ascii="Arial" w:hAnsi="Arial" w:cs="Arial"/>
                <w:color w:val="FF0000"/>
                <w:lang w:val="en-GB"/>
              </w:rPr>
            </w:pPr>
            <w:r>
              <w:rPr>
                <w:rFonts w:ascii="Arial" w:hAnsi="Arial" w:cs="Arial"/>
                <w:color w:val="FF0000"/>
                <w:lang w:val="en-GB"/>
              </w:rPr>
              <w:t>Groups of ethnic minorities</w:t>
            </w:r>
          </w:p>
        </w:tc>
        <w:tc>
          <w:tcPr>
            <w:tcW w:w="1633" w:type="dxa"/>
          </w:tcPr>
          <w:p w14:paraId="6F468B5D" w14:textId="491593FC" w:rsidR="00E124F3" w:rsidRPr="0028666C" w:rsidRDefault="00E124F3" w:rsidP="004A412C">
            <w:pPr>
              <w:spacing w:line="276" w:lineRule="auto"/>
              <w:rPr>
                <w:rFonts w:ascii="Arial" w:hAnsi="Arial" w:cs="Arial"/>
                <w:color w:val="FF0000"/>
                <w:lang w:val="en-GB"/>
              </w:rPr>
            </w:pPr>
            <w:r>
              <w:rPr>
                <w:rFonts w:ascii="Arial" w:hAnsi="Arial" w:cs="Arial"/>
                <w:color w:val="FF0000"/>
                <w:lang w:val="en-GB"/>
              </w:rPr>
              <w:t>Individuals</w:t>
            </w:r>
          </w:p>
        </w:tc>
      </w:tr>
    </w:tbl>
    <w:p w14:paraId="02F2EA86" w14:textId="77777777" w:rsidR="00D22C91" w:rsidRPr="00D22C91" w:rsidRDefault="00D22C91" w:rsidP="00D22C91">
      <w:pPr>
        <w:rPr>
          <w:rFonts w:ascii="Arial" w:hAnsi="Arial" w:cs="Arial"/>
          <w:b/>
          <w:lang w:val="en-GB"/>
        </w:rPr>
      </w:pPr>
    </w:p>
    <w:p w14:paraId="45609C74" w14:textId="4908ED30" w:rsidR="008906B0" w:rsidRPr="00830203" w:rsidRDefault="008906B0" w:rsidP="00A364EC">
      <w:pPr>
        <w:pStyle w:val="ListParagraph"/>
        <w:numPr>
          <w:ilvl w:val="0"/>
          <w:numId w:val="6"/>
        </w:numPr>
        <w:rPr>
          <w:rFonts w:ascii="Arial" w:hAnsi="Arial" w:cs="Arial"/>
        </w:rPr>
      </w:pPr>
      <w:r w:rsidRPr="00830203">
        <w:rPr>
          <w:rFonts w:ascii="Arial" w:hAnsi="Arial" w:cs="Arial"/>
          <w:lang w:val="en-GB"/>
        </w:rPr>
        <w:t>F</w:t>
      </w:r>
      <w:r w:rsidR="00D22C91" w:rsidRPr="00830203">
        <w:rPr>
          <w:rFonts w:ascii="Arial" w:hAnsi="Arial" w:cs="Arial"/>
          <w:lang w:val="en-GB"/>
        </w:rPr>
        <w:t xml:space="preserve">ailing to </w:t>
      </w:r>
      <w:r w:rsidR="00830203" w:rsidRPr="00830203">
        <w:rPr>
          <w:rFonts w:ascii="Arial" w:hAnsi="Arial" w:cs="Arial"/>
          <w:lang w:val="en-GB"/>
        </w:rPr>
        <w:t>distinguish</w:t>
      </w:r>
      <w:r w:rsidRPr="00830203">
        <w:rPr>
          <w:rFonts w:ascii="Arial" w:hAnsi="Arial" w:cs="Arial"/>
          <w:lang w:val="en-GB"/>
        </w:rPr>
        <w:t xml:space="preserve"> between units of analysis and the units of observation</w:t>
      </w:r>
      <w:r w:rsidR="00D22C91" w:rsidRPr="00830203">
        <w:rPr>
          <w:rFonts w:ascii="Arial" w:hAnsi="Arial" w:cs="Arial"/>
          <w:lang w:val="en-GB"/>
        </w:rPr>
        <w:t xml:space="preserve"> can lead to problems. In general, inference should </w:t>
      </w:r>
      <w:r w:rsidR="0073069D">
        <w:rPr>
          <w:rFonts w:ascii="Arial" w:hAnsi="Arial" w:cs="Arial"/>
          <w:lang w:val="en-GB"/>
        </w:rPr>
        <w:t xml:space="preserve">not be made to lower levels of aggregation. Doing that is </w:t>
      </w:r>
      <w:r w:rsidR="00D22C91" w:rsidRPr="00830203">
        <w:rPr>
          <w:rFonts w:ascii="Arial" w:hAnsi="Arial" w:cs="Arial"/>
          <w:lang w:val="en-GB"/>
        </w:rPr>
        <w:t xml:space="preserve">referred to as the </w:t>
      </w:r>
      <w:r w:rsidR="00D22C91" w:rsidRPr="00830203">
        <w:rPr>
          <w:rFonts w:ascii="Arial" w:hAnsi="Arial" w:cs="Arial"/>
          <w:b/>
          <w:lang w:val="en-GB"/>
        </w:rPr>
        <w:t>ecological fallacy</w:t>
      </w:r>
      <w:r w:rsidR="00D22C91" w:rsidRPr="00830203">
        <w:rPr>
          <w:rFonts w:ascii="Arial" w:hAnsi="Arial" w:cs="Arial"/>
          <w:lang w:val="en-GB"/>
        </w:rPr>
        <w:t xml:space="preserve">. </w:t>
      </w:r>
      <w:r w:rsidR="00830203">
        <w:rPr>
          <w:rFonts w:ascii="Arial" w:hAnsi="Arial" w:cs="Arial"/>
          <w:lang w:val="en-GB"/>
        </w:rPr>
        <w:t>On the basis of the following three statements, formulate opposite conclusions about individual level behaviour on the basis of aggregate data.</w:t>
      </w:r>
      <w:r w:rsidR="0073069D">
        <w:rPr>
          <w:rFonts w:ascii="Arial" w:hAnsi="Arial" w:cs="Arial"/>
          <w:lang w:val="en-GB"/>
        </w:rPr>
        <w:t xml:space="preserve"> Make clear why the hypothesis may be true.</w:t>
      </w:r>
    </w:p>
    <w:tbl>
      <w:tblPr>
        <w:tblStyle w:val="TableGrid"/>
        <w:tblW w:w="9355" w:type="dxa"/>
        <w:tblLook w:val="04A0" w:firstRow="1" w:lastRow="0" w:firstColumn="1" w:lastColumn="0" w:noHBand="0" w:noVBand="1"/>
      </w:tblPr>
      <w:tblGrid>
        <w:gridCol w:w="3685"/>
        <w:gridCol w:w="2551"/>
        <w:gridCol w:w="3119"/>
      </w:tblGrid>
      <w:tr w:rsidR="00830203" w14:paraId="5A8CBA60" w14:textId="77777777" w:rsidTr="004A1582">
        <w:tc>
          <w:tcPr>
            <w:tcW w:w="3685" w:type="dxa"/>
          </w:tcPr>
          <w:p w14:paraId="356EED8F" w14:textId="77777777" w:rsidR="00830203" w:rsidRDefault="00830203" w:rsidP="00E124F3">
            <w:pPr>
              <w:rPr>
                <w:rFonts w:ascii="Arial" w:hAnsi="Arial" w:cs="Arial"/>
                <w:i/>
              </w:rPr>
            </w:pPr>
          </w:p>
        </w:tc>
        <w:tc>
          <w:tcPr>
            <w:tcW w:w="2551" w:type="dxa"/>
          </w:tcPr>
          <w:p w14:paraId="7B9C595E" w14:textId="5AEC890E" w:rsidR="00830203" w:rsidRDefault="00830203" w:rsidP="00E124F3">
            <w:pPr>
              <w:rPr>
                <w:rFonts w:ascii="Arial" w:hAnsi="Arial" w:cs="Arial"/>
                <w:i/>
              </w:rPr>
            </w:pPr>
            <w:r>
              <w:rPr>
                <w:rFonts w:ascii="Arial" w:hAnsi="Arial" w:cs="Arial"/>
                <w:i/>
              </w:rPr>
              <w:t>Alternative 1</w:t>
            </w:r>
          </w:p>
        </w:tc>
        <w:tc>
          <w:tcPr>
            <w:tcW w:w="3119" w:type="dxa"/>
          </w:tcPr>
          <w:p w14:paraId="381D63DC" w14:textId="3F52C1E4" w:rsidR="00830203" w:rsidRDefault="00830203" w:rsidP="00E124F3">
            <w:pPr>
              <w:rPr>
                <w:rFonts w:ascii="Arial" w:hAnsi="Arial" w:cs="Arial"/>
                <w:i/>
              </w:rPr>
            </w:pPr>
            <w:r>
              <w:rPr>
                <w:rFonts w:ascii="Arial" w:hAnsi="Arial" w:cs="Arial"/>
                <w:i/>
              </w:rPr>
              <w:t>Alternative 2</w:t>
            </w:r>
          </w:p>
        </w:tc>
      </w:tr>
      <w:tr w:rsidR="00830203" w14:paraId="7B49240C" w14:textId="77777777" w:rsidTr="004A1582">
        <w:tc>
          <w:tcPr>
            <w:tcW w:w="3685" w:type="dxa"/>
          </w:tcPr>
          <w:p w14:paraId="64E51F91" w14:textId="77777777" w:rsidR="00830203" w:rsidRDefault="00830203" w:rsidP="00830203">
            <w:pPr>
              <w:rPr>
                <w:rFonts w:ascii="Arial" w:hAnsi="Arial" w:cs="Arial"/>
              </w:rPr>
            </w:pPr>
            <w:r w:rsidRPr="00B20A56">
              <w:rPr>
                <w:rFonts w:ascii="Arial" w:hAnsi="Arial" w:cs="Arial"/>
                <w:i/>
              </w:rPr>
              <w:t>In cities with a higher percentages of student residents, more beer per capita is consumed than in cities with a lower percentage of student residents.</w:t>
            </w:r>
            <w:r w:rsidRPr="00B20A56">
              <w:rPr>
                <w:rFonts w:ascii="Arial" w:hAnsi="Arial" w:cs="Arial"/>
              </w:rPr>
              <w:t xml:space="preserve"> </w:t>
            </w:r>
          </w:p>
          <w:p w14:paraId="44F8F26A" w14:textId="77777777" w:rsidR="00830203" w:rsidRDefault="00830203" w:rsidP="00830203">
            <w:pPr>
              <w:rPr>
                <w:rFonts w:ascii="Arial" w:hAnsi="Arial" w:cs="Arial"/>
              </w:rPr>
            </w:pPr>
          </w:p>
          <w:p w14:paraId="5792FE3D" w14:textId="77777777" w:rsidR="00830203" w:rsidRDefault="00830203" w:rsidP="00830203">
            <w:pPr>
              <w:rPr>
                <w:rFonts w:ascii="Arial" w:hAnsi="Arial" w:cs="Arial"/>
              </w:rPr>
            </w:pPr>
            <w:r>
              <w:rPr>
                <w:rFonts w:ascii="Arial" w:hAnsi="Arial" w:cs="Arial"/>
              </w:rPr>
              <w:t>What is the effect of being a student on drinking beer?</w:t>
            </w:r>
          </w:p>
          <w:p w14:paraId="63D6CB57" w14:textId="58E8CBA9" w:rsidR="00830203" w:rsidRDefault="00830203" w:rsidP="00830203">
            <w:pPr>
              <w:rPr>
                <w:rFonts w:ascii="Arial" w:hAnsi="Arial" w:cs="Arial"/>
                <w:i/>
              </w:rPr>
            </w:pPr>
          </w:p>
        </w:tc>
        <w:tc>
          <w:tcPr>
            <w:tcW w:w="2551" w:type="dxa"/>
          </w:tcPr>
          <w:p w14:paraId="4243B9F9" w14:textId="6C4062EE" w:rsidR="00830203" w:rsidRDefault="00830203" w:rsidP="00E124F3">
            <w:pPr>
              <w:rPr>
                <w:rFonts w:ascii="Arial" w:hAnsi="Arial" w:cs="Arial"/>
                <w:i/>
              </w:rPr>
            </w:pPr>
            <w:r w:rsidRPr="00830203">
              <w:rPr>
                <w:rFonts w:ascii="Arial" w:hAnsi="Arial" w:cs="Arial"/>
                <w:i/>
                <w:color w:val="FF0000"/>
                <w:lang w:val="en-GB"/>
              </w:rPr>
              <w:t>Students drink more beer than non-students.</w:t>
            </w:r>
          </w:p>
        </w:tc>
        <w:tc>
          <w:tcPr>
            <w:tcW w:w="3119" w:type="dxa"/>
          </w:tcPr>
          <w:p w14:paraId="3B42587A" w14:textId="3BB1E932" w:rsidR="00830203" w:rsidRDefault="00830203" w:rsidP="00E124F3">
            <w:pPr>
              <w:rPr>
                <w:rFonts w:ascii="Arial" w:hAnsi="Arial" w:cs="Arial"/>
                <w:i/>
              </w:rPr>
            </w:pPr>
            <w:r w:rsidRPr="00E124F3">
              <w:rPr>
                <w:rFonts w:ascii="Arial" w:hAnsi="Arial" w:cs="Arial"/>
                <w:color w:val="FF0000"/>
                <w:lang w:val="en-GB"/>
              </w:rPr>
              <w:t>students are causing so much nuisance, the non-studying residents have to drink more beer, just to be able to sleep at night, when the students roam the cities.</w:t>
            </w:r>
          </w:p>
        </w:tc>
      </w:tr>
      <w:tr w:rsidR="00830203" w14:paraId="29A509A9" w14:textId="77777777" w:rsidTr="004A1582">
        <w:tc>
          <w:tcPr>
            <w:tcW w:w="3685" w:type="dxa"/>
          </w:tcPr>
          <w:p w14:paraId="21DA87A8" w14:textId="7126E211" w:rsidR="00830203" w:rsidRDefault="00830203" w:rsidP="00830203">
            <w:pPr>
              <w:rPr>
                <w:rFonts w:ascii="Arial" w:hAnsi="Arial" w:cs="Arial"/>
              </w:rPr>
            </w:pPr>
            <w:r w:rsidRPr="00B20A56">
              <w:rPr>
                <w:rFonts w:ascii="Arial" w:hAnsi="Arial" w:cs="Arial"/>
                <w:i/>
              </w:rPr>
              <w:t xml:space="preserve">In </w:t>
            </w:r>
            <w:r>
              <w:rPr>
                <w:rFonts w:ascii="Arial" w:hAnsi="Arial" w:cs="Arial"/>
                <w:i/>
              </w:rPr>
              <w:t>cities with a higher percentage</w:t>
            </w:r>
            <w:r w:rsidRPr="00B20A56">
              <w:rPr>
                <w:rFonts w:ascii="Arial" w:hAnsi="Arial" w:cs="Arial"/>
                <w:i/>
              </w:rPr>
              <w:t xml:space="preserve"> of </w:t>
            </w:r>
            <w:r>
              <w:rPr>
                <w:rFonts w:ascii="Arial" w:hAnsi="Arial" w:cs="Arial"/>
                <w:i/>
              </w:rPr>
              <w:t>immigrants</w:t>
            </w:r>
            <w:r w:rsidRPr="00B20A56">
              <w:rPr>
                <w:rFonts w:ascii="Arial" w:hAnsi="Arial" w:cs="Arial"/>
                <w:i/>
              </w:rPr>
              <w:t xml:space="preserve">, </w:t>
            </w:r>
            <w:r>
              <w:rPr>
                <w:rFonts w:ascii="Arial" w:hAnsi="Arial" w:cs="Arial"/>
                <w:i/>
              </w:rPr>
              <w:t>support for populist parties is higher than in cities with a low level of immigrants</w:t>
            </w:r>
            <w:r w:rsidRPr="00B20A56">
              <w:rPr>
                <w:rFonts w:ascii="Arial" w:hAnsi="Arial" w:cs="Arial"/>
                <w:i/>
              </w:rPr>
              <w:t>.</w:t>
            </w:r>
          </w:p>
          <w:p w14:paraId="3F0B1AC5" w14:textId="77777777" w:rsidR="00830203" w:rsidRDefault="00830203" w:rsidP="00830203">
            <w:pPr>
              <w:rPr>
                <w:rFonts w:ascii="Arial" w:hAnsi="Arial" w:cs="Arial"/>
              </w:rPr>
            </w:pPr>
          </w:p>
          <w:p w14:paraId="280EC51E" w14:textId="2CA42417" w:rsidR="00830203" w:rsidRDefault="00830203" w:rsidP="00830203">
            <w:pPr>
              <w:rPr>
                <w:rFonts w:ascii="Arial" w:hAnsi="Arial" w:cs="Arial"/>
              </w:rPr>
            </w:pPr>
            <w:r>
              <w:rPr>
                <w:rFonts w:ascii="Arial" w:hAnsi="Arial" w:cs="Arial"/>
              </w:rPr>
              <w:t>What is the effect of (not) being an immigrant on voting for a populist party?</w:t>
            </w:r>
          </w:p>
          <w:p w14:paraId="3FF8D77F" w14:textId="77777777" w:rsidR="00830203" w:rsidRDefault="00830203" w:rsidP="00E124F3">
            <w:pPr>
              <w:rPr>
                <w:rFonts w:ascii="Arial" w:hAnsi="Arial" w:cs="Arial"/>
                <w:i/>
              </w:rPr>
            </w:pPr>
          </w:p>
        </w:tc>
        <w:tc>
          <w:tcPr>
            <w:tcW w:w="2551" w:type="dxa"/>
          </w:tcPr>
          <w:p w14:paraId="486FF5C8" w14:textId="79287029" w:rsidR="00830203" w:rsidRPr="00830203" w:rsidRDefault="00680D16" w:rsidP="00E124F3">
            <w:pPr>
              <w:rPr>
                <w:rFonts w:ascii="Arial" w:hAnsi="Arial" w:cs="Arial"/>
                <w:i/>
                <w:color w:val="FF0000"/>
              </w:rPr>
            </w:pPr>
            <w:r>
              <w:rPr>
                <w:rFonts w:ascii="Arial" w:hAnsi="Arial" w:cs="Arial"/>
                <w:i/>
                <w:color w:val="FF0000"/>
              </w:rPr>
              <w:t>Migrants vote for populist parties</w:t>
            </w:r>
          </w:p>
        </w:tc>
        <w:tc>
          <w:tcPr>
            <w:tcW w:w="3119" w:type="dxa"/>
          </w:tcPr>
          <w:p w14:paraId="0A34E0E9" w14:textId="1F63C3A4" w:rsidR="00830203" w:rsidRPr="00830203" w:rsidRDefault="00680D16" w:rsidP="00680D16">
            <w:pPr>
              <w:rPr>
                <w:rFonts w:ascii="Arial" w:hAnsi="Arial" w:cs="Arial"/>
                <w:i/>
                <w:color w:val="FF0000"/>
              </w:rPr>
            </w:pPr>
            <w:r>
              <w:rPr>
                <w:rFonts w:ascii="Arial" w:hAnsi="Arial" w:cs="Arial"/>
                <w:i/>
                <w:color w:val="FF0000"/>
              </w:rPr>
              <w:t>The more migrants in a city, the more the others vote for populist parties</w:t>
            </w:r>
          </w:p>
        </w:tc>
      </w:tr>
      <w:tr w:rsidR="00830203" w14:paraId="22676F6C" w14:textId="77777777" w:rsidTr="004A1582">
        <w:tc>
          <w:tcPr>
            <w:tcW w:w="3685" w:type="dxa"/>
          </w:tcPr>
          <w:p w14:paraId="46595691" w14:textId="6C5AC15B" w:rsidR="00830203" w:rsidRDefault="00830203" w:rsidP="00E124F3">
            <w:pPr>
              <w:rPr>
                <w:rFonts w:ascii="Arial" w:hAnsi="Arial" w:cs="Arial"/>
                <w:i/>
              </w:rPr>
            </w:pPr>
            <w:r>
              <w:rPr>
                <w:rFonts w:ascii="Arial" w:hAnsi="Arial" w:cs="Arial"/>
                <w:i/>
              </w:rPr>
              <w:t>(US 1900s) In cities with a high percentage of immigrants, the level of literacy is higher.</w:t>
            </w:r>
          </w:p>
          <w:p w14:paraId="70B8A13D" w14:textId="77777777" w:rsidR="00830203" w:rsidRDefault="00830203" w:rsidP="00E124F3">
            <w:pPr>
              <w:rPr>
                <w:rFonts w:ascii="Arial" w:hAnsi="Arial" w:cs="Arial"/>
                <w:i/>
              </w:rPr>
            </w:pPr>
          </w:p>
          <w:p w14:paraId="3094F4C1" w14:textId="760E91A0" w:rsidR="00830203" w:rsidRPr="00830203" w:rsidRDefault="00830203" w:rsidP="00E124F3">
            <w:pPr>
              <w:rPr>
                <w:rFonts w:ascii="Arial" w:hAnsi="Arial" w:cs="Arial"/>
              </w:rPr>
            </w:pPr>
            <w:r>
              <w:rPr>
                <w:rFonts w:ascii="Arial" w:hAnsi="Arial" w:cs="Arial"/>
              </w:rPr>
              <w:lastRenderedPageBreak/>
              <w:t>What is the relationship between being an immigrant (again: US 1900s) in literacy?</w:t>
            </w:r>
          </w:p>
        </w:tc>
        <w:tc>
          <w:tcPr>
            <w:tcW w:w="2551" w:type="dxa"/>
          </w:tcPr>
          <w:p w14:paraId="5D7E689A" w14:textId="51553009" w:rsidR="00830203" w:rsidRPr="00830203" w:rsidRDefault="00680D16" w:rsidP="00E124F3">
            <w:pPr>
              <w:rPr>
                <w:rFonts w:ascii="Arial" w:hAnsi="Arial" w:cs="Arial"/>
                <w:i/>
                <w:color w:val="FF0000"/>
              </w:rPr>
            </w:pPr>
            <w:r>
              <w:rPr>
                <w:rFonts w:ascii="Arial" w:hAnsi="Arial" w:cs="Arial"/>
                <w:i/>
                <w:color w:val="FF0000"/>
              </w:rPr>
              <w:lastRenderedPageBreak/>
              <w:t>Immigrants are more literate</w:t>
            </w:r>
          </w:p>
        </w:tc>
        <w:tc>
          <w:tcPr>
            <w:tcW w:w="3119" w:type="dxa"/>
          </w:tcPr>
          <w:p w14:paraId="557FC9A4" w14:textId="553406D9" w:rsidR="00830203" w:rsidRPr="00830203" w:rsidRDefault="00680D16" w:rsidP="00E124F3">
            <w:pPr>
              <w:rPr>
                <w:rFonts w:ascii="Arial" w:hAnsi="Arial" w:cs="Arial"/>
                <w:i/>
                <w:color w:val="FF0000"/>
              </w:rPr>
            </w:pPr>
            <w:r>
              <w:rPr>
                <w:rFonts w:ascii="Arial" w:hAnsi="Arial" w:cs="Arial"/>
                <w:i/>
                <w:color w:val="FF0000"/>
              </w:rPr>
              <w:t>Immigrants move to places with high levels o</w:t>
            </w:r>
            <w:r w:rsidR="0073069D">
              <w:rPr>
                <w:rFonts w:ascii="Arial" w:hAnsi="Arial" w:cs="Arial"/>
                <w:i/>
                <w:color w:val="FF0000"/>
              </w:rPr>
              <w:t>f</w:t>
            </w:r>
            <w:r>
              <w:rPr>
                <w:rFonts w:ascii="Arial" w:hAnsi="Arial" w:cs="Arial"/>
                <w:i/>
                <w:color w:val="FF0000"/>
              </w:rPr>
              <w:t xml:space="preserve"> ec</w:t>
            </w:r>
            <w:r w:rsidR="0073069D">
              <w:rPr>
                <w:rFonts w:ascii="Arial" w:hAnsi="Arial" w:cs="Arial"/>
                <w:i/>
                <w:color w:val="FF0000"/>
              </w:rPr>
              <w:t>onomic growth and these are gene</w:t>
            </w:r>
            <w:r>
              <w:rPr>
                <w:rFonts w:ascii="Arial" w:hAnsi="Arial" w:cs="Arial"/>
                <w:i/>
                <w:color w:val="FF0000"/>
              </w:rPr>
              <w:t>r</w:t>
            </w:r>
            <w:r w:rsidR="0073069D">
              <w:rPr>
                <w:rFonts w:ascii="Arial" w:hAnsi="Arial" w:cs="Arial"/>
                <w:i/>
                <w:color w:val="FF0000"/>
              </w:rPr>
              <w:t>a</w:t>
            </w:r>
            <w:r>
              <w:rPr>
                <w:rFonts w:ascii="Arial" w:hAnsi="Arial" w:cs="Arial"/>
                <w:i/>
                <w:color w:val="FF0000"/>
              </w:rPr>
              <w:t xml:space="preserve">lly places with </w:t>
            </w:r>
            <w:r w:rsidR="0073069D">
              <w:rPr>
                <w:rFonts w:ascii="Arial" w:hAnsi="Arial" w:cs="Arial"/>
                <w:i/>
                <w:color w:val="FF0000"/>
              </w:rPr>
              <w:t>a highly literate population</w:t>
            </w:r>
          </w:p>
        </w:tc>
      </w:tr>
    </w:tbl>
    <w:p w14:paraId="554B977E" w14:textId="27F599B1" w:rsidR="0058648C" w:rsidRDefault="0058648C">
      <w:pPr>
        <w:rPr>
          <w:rFonts w:ascii="Arial" w:hAnsi="Arial" w:cs="Arial"/>
          <w:b/>
          <w:lang w:val="en-GB"/>
        </w:rPr>
      </w:pPr>
    </w:p>
    <w:p w14:paraId="2A40B376" w14:textId="4744436E" w:rsidR="00830203" w:rsidRDefault="00830203" w:rsidP="00830203">
      <w:pPr>
        <w:pStyle w:val="ListParagraph"/>
        <w:numPr>
          <w:ilvl w:val="0"/>
          <w:numId w:val="6"/>
        </w:numPr>
        <w:rPr>
          <w:rFonts w:ascii="Arial" w:hAnsi="Arial" w:cs="Arial"/>
          <w:lang w:val="en-GB"/>
        </w:rPr>
      </w:pPr>
      <w:r>
        <w:rPr>
          <w:rFonts w:ascii="Arial" w:hAnsi="Arial" w:cs="Arial"/>
          <w:lang w:val="en-GB"/>
        </w:rPr>
        <w:t>The values or attributes of v</w:t>
      </w:r>
      <w:r w:rsidR="00D22C91" w:rsidRPr="004A412C">
        <w:rPr>
          <w:rFonts w:ascii="Arial" w:hAnsi="Arial" w:cs="Arial"/>
          <w:lang w:val="en-GB"/>
        </w:rPr>
        <w:t>ariable</w:t>
      </w:r>
      <w:r>
        <w:rPr>
          <w:rFonts w:ascii="Arial" w:hAnsi="Arial" w:cs="Arial"/>
          <w:lang w:val="en-GB"/>
        </w:rPr>
        <w:t xml:space="preserve">s </w:t>
      </w:r>
      <w:r w:rsidR="00D22C91" w:rsidRPr="004A412C">
        <w:rPr>
          <w:rFonts w:ascii="Arial" w:hAnsi="Arial" w:cs="Arial"/>
          <w:lang w:val="en-GB"/>
        </w:rPr>
        <w:t xml:space="preserve">have to be </w:t>
      </w:r>
      <w:r w:rsidR="00D22C91" w:rsidRPr="00830203">
        <w:rPr>
          <w:rFonts w:ascii="Arial" w:hAnsi="Arial" w:cs="Arial"/>
          <w:b/>
          <w:lang w:val="en-GB"/>
        </w:rPr>
        <w:t>complete</w:t>
      </w:r>
      <w:r w:rsidR="00D22C91" w:rsidRPr="004A412C">
        <w:rPr>
          <w:rFonts w:ascii="Arial" w:hAnsi="Arial" w:cs="Arial"/>
          <w:lang w:val="en-GB"/>
        </w:rPr>
        <w:t xml:space="preserve"> and </w:t>
      </w:r>
      <w:r w:rsidR="00D22C91" w:rsidRPr="00830203">
        <w:rPr>
          <w:rFonts w:ascii="Arial" w:hAnsi="Arial" w:cs="Arial"/>
          <w:b/>
          <w:lang w:val="en-GB"/>
        </w:rPr>
        <w:t>mutually exclusive</w:t>
      </w:r>
      <w:r w:rsidR="00D22C91" w:rsidRPr="004A412C">
        <w:rPr>
          <w:rFonts w:ascii="Arial" w:hAnsi="Arial" w:cs="Arial"/>
          <w:lang w:val="en-GB"/>
        </w:rPr>
        <w:t>. Indicate for the following examples whether</w:t>
      </w:r>
      <w:r w:rsidR="00680D16">
        <w:rPr>
          <w:rFonts w:ascii="Arial" w:hAnsi="Arial" w:cs="Arial"/>
          <w:lang w:val="en-GB"/>
        </w:rPr>
        <w:t xml:space="preserve"> they fulfil these requirements. If an aspect is missing, make clear how you would do that.</w:t>
      </w:r>
    </w:p>
    <w:p w14:paraId="5E6C3741" w14:textId="77777777" w:rsidR="00830203" w:rsidRPr="00830203" w:rsidRDefault="00830203" w:rsidP="00830203">
      <w:pPr>
        <w:pStyle w:val="ListParagraph"/>
        <w:rPr>
          <w:rFonts w:ascii="Arial" w:hAnsi="Arial" w:cs="Arial"/>
          <w:lang w:val="en-GB"/>
        </w:rPr>
      </w:pPr>
    </w:p>
    <w:tbl>
      <w:tblPr>
        <w:tblStyle w:val="TableGrid"/>
        <w:tblW w:w="0" w:type="auto"/>
        <w:tblLook w:val="04A0" w:firstRow="1" w:lastRow="0" w:firstColumn="1" w:lastColumn="0" w:noHBand="0" w:noVBand="1"/>
      </w:tblPr>
      <w:tblGrid>
        <w:gridCol w:w="3543"/>
        <w:gridCol w:w="1456"/>
        <w:gridCol w:w="1882"/>
        <w:gridCol w:w="2181"/>
      </w:tblGrid>
      <w:tr w:rsidR="0073069D" w14:paraId="7D4EA831" w14:textId="61C41901" w:rsidTr="00863578">
        <w:tc>
          <w:tcPr>
            <w:tcW w:w="3543" w:type="dxa"/>
          </w:tcPr>
          <w:p w14:paraId="21E63E01" w14:textId="77777777" w:rsidR="00830203" w:rsidRPr="00BB6DE9" w:rsidRDefault="00830203" w:rsidP="004A1582">
            <w:pPr>
              <w:rPr>
                <w:rFonts w:ascii="Arial" w:hAnsi="Arial" w:cs="Arial"/>
                <w:b/>
                <w:lang w:val="en-GB"/>
              </w:rPr>
            </w:pPr>
            <w:r w:rsidRPr="00BB6DE9">
              <w:rPr>
                <w:rFonts w:ascii="Arial" w:hAnsi="Arial" w:cs="Arial"/>
                <w:b/>
                <w:lang w:val="en-GB"/>
              </w:rPr>
              <w:t>Variable</w:t>
            </w:r>
          </w:p>
        </w:tc>
        <w:tc>
          <w:tcPr>
            <w:tcW w:w="1456" w:type="dxa"/>
          </w:tcPr>
          <w:p w14:paraId="18E5756C" w14:textId="77777777" w:rsidR="00830203" w:rsidRPr="00BB6DE9" w:rsidRDefault="00830203" w:rsidP="004A1582">
            <w:pPr>
              <w:rPr>
                <w:rFonts w:ascii="Arial" w:hAnsi="Arial" w:cs="Arial"/>
                <w:b/>
                <w:lang w:val="en-GB"/>
              </w:rPr>
            </w:pPr>
            <w:r w:rsidRPr="00BB6DE9">
              <w:rPr>
                <w:rFonts w:ascii="Arial" w:hAnsi="Arial" w:cs="Arial"/>
                <w:b/>
                <w:lang w:val="en-GB"/>
              </w:rPr>
              <w:t>Complete</w:t>
            </w:r>
          </w:p>
        </w:tc>
        <w:tc>
          <w:tcPr>
            <w:tcW w:w="1882" w:type="dxa"/>
          </w:tcPr>
          <w:p w14:paraId="35D66788" w14:textId="77777777" w:rsidR="00830203" w:rsidRPr="00BB6DE9" w:rsidRDefault="00830203" w:rsidP="004A1582">
            <w:pPr>
              <w:rPr>
                <w:rFonts w:ascii="Arial" w:hAnsi="Arial" w:cs="Arial"/>
                <w:b/>
                <w:lang w:val="en-GB"/>
              </w:rPr>
            </w:pPr>
            <w:r w:rsidRPr="00BB6DE9">
              <w:rPr>
                <w:rFonts w:ascii="Arial" w:hAnsi="Arial" w:cs="Arial"/>
                <w:b/>
                <w:lang w:val="en-GB"/>
              </w:rPr>
              <w:t>Mutually exclusive</w:t>
            </w:r>
          </w:p>
        </w:tc>
        <w:tc>
          <w:tcPr>
            <w:tcW w:w="2181" w:type="dxa"/>
          </w:tcPr>
          <w:p w14:paraId="3B00308D" w14:textId="074DDD87" w:rsidR="00830203" w:rsidRPr="00BB6DE9" w:rsidRDefault="00830203" w:rsidP="004A1582">
            <w:pPr>
              <w:rPr>
                <w:rFonts w:ascii="Arial" w:hAnsi="Arial" w:cs="Arial"/>
                <w:b/>
                <w:lang w:val="en-GB"/>
              </w:rPr>
            </w:pPr>
            <w:r>
              <w:rPr>
                <w:rFonts w:ascii="Arial" w:hAnsi="Arial" w:cs="Arial"/>
                <w:b/>
                <w:lang w:val="en-GB"/>
              </w:rPr>
              <w:t>What would have been better?</w:t>
            </w:r>
          </w:p>
        </w:tc>
      </w:tr>
      <w:tr w:rsidR="0073069D" w14:paraId="06681E15" w14:textId="2B689FA1" w:rsidTr="00863578">
        <w:trPr>
          <w:trHeight w:val="655"/>
        </w:trPr>
        <w:tc>
          <w:tcPr>
            <w:tcW w:w="3543" w:type="dxa"/>
          </w:tcPr>
          <w:p w14:paraId="7DC917AF" w14:textId="77777777" w:rsidR="00830203" w:rsidRPr="00307EA8" w:rsidRDefault="00830203" w:rsidP="004A1582">
            <w:pPr>
              <w:rPr>
                <w:rFonts w:ascii="Arial" w:hAnsi="Arial" w:cs="Arial"/>
                <w:lang w:val="de-DE"/>
              </w:rPr>
            </w:pPr>
            <w:r>
              <w:rPr>
                <w:rFonts w:ascii="Arial" w:hAnsi="Arial" w:cs="Arial"/>
                <w:lang w:val="de-DE"/>
              </w:rPr>
              <w:t xml:space="preserve">Age, </w:t>
            </w:r>
            <w:proofErr w:type="spellStart"/>
            <w:r>
              <w:rPr>
                <w:rFonts w:ascii="Arial" w:hAnsi="Arial" w:cs="Arial"/>
                <w:lang w:val="de-DE"/>
              </w:rPr>
              <w:t>measured</w:t>
            </w:r>
            <w:proofErr w:type="spellEnd"/>
            <w:r>
              <w:rPr>
                <w:rFonts w:ascii="Arial" w:hAnsi="Arial" w:cs="Arial"/>
                <w:lang w:val="de-DE"/>
              </w:rPr>
              <w:t xml:space="preserve"> in </w:t>
            </w:r>
            <w:proofErr w:type="spellStart"/>
            <w:r>
              <w:rPr>
                <w:rFonts w:ascii="Arial" w:hAnsi="Arial" w:cs="Arial"/>
                <w:lang w:val="de-DE"/>
              </w:rPr>
              <w:t>years</w:t>
            </w:r>
            <w:proofErr w:type="spellEnd"/>
          </w:p>
        </w:tc>
        <w:tc>
          <w:tcPr>
            <w:tcW w:w="1456" w:type="dxa"/>
          </w:tcPr>
          <w:p w14:paraId="4C9FC887" w14:textId="4CF765B1" w:rsidR="00830203" w:rsidRPr="007250DA" w:rsidRDefault="00830203" w:rsidP="004A1582">
            <w:pPr>
              <w:rPr>
                <w:rFonts w:ascii="Arial" w:hAnsi="Arial" w:cs="Arial"/>
                <w:color w:val="FF0000"/>
                <w:lang w:val="en-GB"/>
              </w:rPr>
            </w:pPr>
            <w:r w:rsidRPr="007250DA">
              <w:rPr>
                <w:rFonts w:ascii="Arial" w:hAnsi="Arial" w:cs="Arial"/>
                <w:color w:val="FF0000"/>
                <w:lang w:val="en-GB"/>
              </w:rPr>
              <w:t>Yes</w:t>
            </w:r>
          </w:p>
        </w:tc>
        <w:tc>
          <w:tcPr>
            <w:tcW w:w="1882" w:type="dxa"/>
          </w:tcPr>
          <w:p w14:paraId="176B31F4" w14:textId="4A0517A9" w:rsidR="00830203" w:rsidRPr="007250DA" w:rsidRDefault="00830203" w:rsidP="004A1582">
            <w:pPr>
              <w:rPr>
                <w:rFonts w:ascii="Arial" w:hAnsi="Arial" w:cs="Arial"/>
                <w:color w:val="FF0000"/>
                <w:lang w:val="en-GB"/>
              </w:rPr>
            </w:pPr>
            <w:r w:rsidRPr="007250DA">
              <w:rPr>
                <w:rFonts w:ascii="Arial" w:hAnsi="Arial" w:cs="Arial"/>
                <w:color w:val="FF0000"/>
                <w:lang w:val="en-GB"/>
              </w:rPr>
              <w:t>Yes</w:t>
            </w:r>
          </w:p>
        </w:tc>
        <w:tc>
          <w:tcPr>
            <w:tcW w:w="2181" w:type="dxa"/>
          </w:tcPr>
          <w:p w14:paraId="67C09BD5" w14:textId="77777777" w:rsidR="00830203" w:rsidRPr="007250DA" w:rsidRDefault="00830203" w:rsidP="004A1582">
            <w:pPr>
              <w:rPr>
                <w:rFonts w:ascii="Arial" w:hAnsi="Arial" w:cs="Arial"/>
                <w:color w:val="FF0000"/>
                <w:lang w:val="en-GB"/>
              </w:rPr>
            </w:pPr>
          </w:p>
        </w:tc>
      </w:tr>
      <w:tr w:rsidR="0073069D" w14:paraId="0E951FC1" w14:textId="63272AFF" w:rsidTr="00863578">
        <w:trPr>
          <w:trHeight w:val="697"/>
        </w:trPr>
        <w:tc>
          <w:tcPr>
            <w:tcW w:w="3543" w:type="dxa"/>
          </w:tcPr>
          <w:p w14:paraId="6356C732" w14:textId="77777777" w:rsidR="00830203" w:rsidRDefault="00830203" w:rsidP="004A1582">
            <w:pPr>
              <w:rPr>
                <w:rFonts w:ascii="Arial" w:hAnsi="Arial" w:cs="Arial"/>
                <w:lang w:val="en-GB"/>
              </w:rPr>
            </w:pPr>
            <w:r>
              <w:rPr>
                <w:rFonts w:ascii="Arial" w:hAnsi="Arial" w:cs="Arial"/>
                <w:lang w:val="en-GB"/>
              </w:rPr>
              <w:t>BMI</w:t>
            </w:r>
          </w:p>
        </w:tc>
        <w:tc>
          <w:tcPr>
            <w:tcW w:w="1456" w:type="dxa"/>
          </w:tcPr>
          <w:p w14:paraId="379EE507" w14:textId="294092A1" w:rsidR="00830203" w:rsidRPr="007250DA" w:rsidRDefault="00830203" w:rsidP="004A1582">
            <w:pPr>
              <w:rPr>
                <w:rFonts w:ascii="Arial" w:hAnsi="Arial" w:cs="Arial"/>
                <w:color w:val="FF0000"/>
                <w:lang w:val="en-GB"/>
              </w:rPr>
            </w:pPr>
            <w:r w:rsidRPr="007250DA">
              <w:rPr>
                <w:rFonts w:ascii="Arial" w:hAnsi="Arial" w:cs="Arial"/>
                <w:color w:val="FF0000"/>
                <w:lang w:val="en-GB"/>
              </w:rPr>
              <w:t>Yes</w:t>
            </w:r>
          </w:p>
        </w:tc>
        <w:tc>
          <w:tcPr>
            <w:tcW w:w="1882" w:type="dxa"/>
          </w:tcPr>
          <w:p w14:paraId="17CC2ADD" w14:textId="40697880" w:rsidR="00830203" w:rsidRPr="007250DA" w:rsidRDefault="00830203" w:rsidP="004A1582">
            <w:pPr>
              <w:rPr>
                <w:rFonts w:ascii="Arial" w:hAnsi="Arial" w:cs="Arial"/>
                <w:color w:val="FF0000"/>
                <w:lang w:val="en-GB"/>
              </w:rPr>
            </w:pPr>
            <w:r w:rsidRPr="007250DA">
              <w:rPr>
                <w:rFonts w:ascii="Arial" w:hAnsi="Arial" w:cs="Arial"/>
                <w:color w:val="FF0000"/>
                <w:lang w:val="en-GB"/>
              </w:rPr>
              <w:t>Yes</w:t>
            </w:r>
          </w:p>
        </w:tc>
        <w:tc>
          <w:tcPr>
            <w:tcW w:w="2181" w:type="dxa"/>
          </w:tcPr>
          <w:p w14:paraId="70A952B3" w14:textId="77777777" w:rsidR="00830203" w:rsidRPr="007250DA" w:rsidRDefault="00830203" w:rsidP="004A1582">
            <w:pPr>
              <w:rPr>
                <w:rFonts w:ascii="Arial" w:hAnsi="Arial" w:cs="Arial"/>
                <w:color w:val="FF0000"/>
                <w:lang w:val="en-GB"/>
              </w:rPr>
            </w:pPr>
          </w:p>
        </w:tc>
      </w:tr>
      <w:tr w:rsidR="0073069D" w14:paraId="185359B7" w14:textId="2AD6839B" w:rsidTr="00863578">
        <w:tc>
          <w:tcPr>
            <w:tcW w:w="3543" w:type="dxa"/>
          </w:tcPr>
          <w:p w14:paraId="09EFDCD3" w14:textId="77777777" w:rsidR="00830203" w:rsidRDefault="00830203" w:rsidP="004A1582">
            <w:pPr>
              <w:rPr>
                <w:rFonts w:ascii="Arial" w:hAnsi="Arial" w:cs="Arial"/>
                <w:lang w:val="en-GB"/>
              </w:rPr>
            </w:pPr>
            <w:r>
              <w:rPr>
                <w:rFonts w:ascii="Arial" w:hAnsi="Arial" w:cs="Arial"/>
                <w:lang w:val="en-GB"/>
              </w:rPr>
              <w:t>Level of happiness, measured on a scale from 1 (not happy at all) to 7 (very happy)</w:t>
            </w:r>
          </w:p>
        </w:tc>
        <w:tc>
          <w:tcPr>
            <w:tcW w:w="1456" w:type="dxa"/>
          </w:tcPr>
          <w:p w14:paraId="496380F0" w14:textId="2D45F2F2" w:rsidR="00830203" w:rsidRPr="007250DA" w:rsidRDefault="00830203" w:rsidP="004A1582">
            <w:pPr>
              <w:rPr>
                <w:rFonts w:ascii="Arial" w:hAnsi="Arial" w:cs="Arial"/>
                <w:color w:val="FF0000"/>
                <w:lang w:val="en-GB"/>
              </w:rPr>
            </w:pPr>
            <w:r w:rsidRPr="007250DA">
              <w:rPr>
                <w:rFonts w:ascii="Arial" w:hAnsi="Arial" w:cs="Arial"/>
                <w:color w:val="FF0000"/>
                <w:lang w:val="en-GB"/>
              </w:rPr>
              <w:t>Yes</w:t>
            </w:r>
          </w:p>
        </w:tc>
        <w:tc>
          <w:tcPr>
            <w:tcW w:w="1882" w:type="dxa"/>
          </w:tcPr>
          <w:p w14:paraId="13900D1A" w14:textId="6F85FA30" w:rsidR="00830203" w:rsidRPr="007250DA" w:rsidRDefault="00830203" w:rsidP="004A1582">
            <w:pPr>
              <w:rPr>
                <w:rFonts w:ascii="Arial" w:hAnsi="Arial" w:cs="Arial"/>
                <w:color w:val="FF0000"/>
                <w:lang w:val="en-GB"/>
              </w:rPr>
            </w:pPr>
            <w:r w:rsidRPr="007250DA">
              <w:rPr>
                <w:rFonts w:ascii="Arial" w:hAnsi="Arial" w:cs="Arial"/>
                <w:color w:val="FF0000"/>
                <w:lang w:val="en-GB"/>
              </w:rPr>
              <w:t>Yes</w:t>
            </w:r>
          </w:p>
        </w:tc>
        <w:tc>
          <w:tcPr>
            <w:tcW w:w="2181" w:type="dxa"/>
          </w:tcPr>
          <w:p w14:paraId="02839E6A" w14:textId="77777777" w:rsidR="00830203" w:rsidRPr="007250DA" w:rsidRDefault="00830203" w:rsidP="004A1582">
            <w:pPr>
              <w:rPr>
                <w:rFonts w:ascii="Arial" w:hAnsi="Arial" w:cs="Arial"/>
                <w:color w:val="FF0000"/>
                <w:lang w:val="en-GB"/>
              </w:rPr>
            </w:pPr>
          </w:p>
        </w:tc>
      </w:tr>
      <w:tr w:rsidR="0073069D" w14:paraId="7C59C4D1" w14:textId="0E60F877" w:rsidTr="00863578">
        <w:tc>
          <w:tcPr>
            <w:tcW w:w="3543" w:type="dxa"/>
          </w:tcPr>
          <w:p w14:paraId="01DC0032" w14:textId="7727FBD4" w:rsidR="004A1582" w:rsidRDefault="004A1582" w:rsidP="004A1582">
            <w:pPr>
              <w:rPr>
                <w:rFonts w:ascii="Arial" w:hAnsi="Arial" w:cs="Arial"/>
                <w:lang w:val="en-GB"/>
              </w:rPr>
            </w:pPr>
            <w:r>
              <w:rPr>
                <w:rFonts w:ascii="Arial" w:hAnsi="Arial" w:cs="Arial"/>
                <w:lang w:val="en-GB"/>
              </w:rPr>
              <w:t>Level of education you followed</w:t>
            </w:r>
            <w:r w:rsidR="00680D16">
              <w:rPr>
                <w:rFonts w:ascii="Arial" w:hAnsi="Arial" w:cs="Arial"/>
                <w:lang w:val="en-GB"/>
              </w:rPr>
              <w:t xml:space="preserve">: </w:t>
            </w:r>
          </w:p>
          <w:p w14:paraId="54FB558B" w14:textId="77777777" w:rsidR="004A1582" w:rsidRDefault="004A1582" w:rsidP="004A1582">
            <w:pPr>
              <w:rPr>
                <w:rFonts w:ascii="Arial" w:hAnsi="Arial" w:cs="Arial"/>
                <w:lang w:val="en-GB"/>
              </w:rPr>
            </w:pPr>
          </w:p>
          <w:p w14:paraId="50A58EF5" w14:textId="53F4DD84" w:rsidR="00680D16" w:rsidRDefault="00680D16" w:rsidP="004A1582">
            <w:pPr>
              <w:rPr>
                <w:rFonts w:ascii="Arial" w:hAnsi="Arial" w:cs="Arial"/>
                <w:lang w:val="en-GB"/>
              </w:rPr>
            </w:pPr>
            <w:r>
              <w:rPr>
                <w:rFonts w:ascii="Arial" w:hAnsi="Arial" w:cs="Arial"/>
                <w:lang w:val="en-GB"/>
              </w:rPr>
              <w:t xml:space="preserve">primary education, </w:t>
            </w:r>
            <w:r w:rsidR="004A1582">
              <w:rPr>
                <w:rFonts w:ascii="Arial" w:hAnsi="Arial" w:cs="Arial"/>
                <w:lang w:val="en-GB"/>
              </w:rPr>
              <w:t xml:space="preserve">lower vocational, </w:t>
            </w:r>
            <w:r>
              <w:rPr>
                <w:rFonts w:ascii="Arial" w:hAnsi="Arial" w:cs="Arial"/>
                <w:lang w:val="en-GB"/>
              </w:rPr>
              <w:t>secondary education, higher education, other</w:t>
            </w:r>
          </w:p>
        </w:tc>
        <w:tc>
          <w:tcPr>
            <w:tcW w:w="1456" w:type="dxa"/>
          </w:tcPr>
          <w:p w14:paraId="0727A2C0" w14:textId="290E34FA" w:rsidR="00680D16" w:rsidRPr="007250DA" w:rsidRDefault="00680D16" w:rsidP="004A1582">
            <w:pPr>
              <w:rPr>
                <w:rFonts w:ascii="Arial" w:hAnsi="Arial" w:cs="Arial"/>
                <w:color w:val="FF0000"/>
                <w:lang w:val="en-GB"/>
              </w:rPr>
            </w:pPr>
            <w:r w:rsidRPr="007250DA">
              <w:rPr>
                <w:rFonts w:ascii="Arial" w:hAnsi="Arial" w:cs="Arial"/>
                <w:color w:val="FF0000"/>
                <w:lang w:val="en-GB"/>
              </w:rPr>
              <w:t>Yes</w:t>
            </w:r>
          </w:p>
        </w:tc>
        <w:tc>
          <w:tcPr>
            <w:tcW w:w="1882" w:type="dxa"/>
          </w:tcPr>
          <w:p w14:paraId="4F6BF9C4" w14:textId="078E2677" w:rsidR="00680D16" w:rsidRPr="007250DA" w:rsidRDefault="00680D16" w:rsidP="004A1582">
            <w:pPr>
              <w:rPr>
                <w:rFonts w:ascii="Arial" w:hAnsi="Arial" w:cs="Arial"/>
                <w:color w:val="FF0000"/>
                <w:lang w:val="en-GB"/>
              </w:rPr>
            </w:pPr>
            <w:r w:rsidRPr="007250DA">
              <w:rPr>
                <w:rFonts w:ascii="Arial" w:hAnsi="Arial" w:cs="Arial"/>
                <w:color w:val="FF0000"/>
                <w:lang w:val="en-GB"/>
              </w:rPr>
              <w:t>No, it is possible that you’ve followed several</w:t>
            </w:r>
          </w:p>
        </w:tc>
        <w:tc>
          <w:tcPr>
            <w:tcW w:w="2181" w:type="dxa"/>
          </w:tcPr>
          <w:p w14:paraId="3928AA4D" w14:textId="78205C0C" w:rsidR="00680D16" w:rsidRPr="007250DA" w:rsidRDefault="00680D16" w:rsidP="004A1582">
            <w:pPr>
              <w:rPr>
                <w:rFonts w:ascii="Arial" w:hAnsi="Arial" w:cs="Arial"/>
                <w:color w:val="FF0000"/>
                <w:lang w:val="en-GB"/>
              </w:rPr>
            </w:pPr>
            <w:r w:rsidRPr="004A1582">
              <w:rPr>
                <w:rFonts w:ascii="Arial" w:hAnsi="Arial" w:cs="Arial"/>
                <w:b/>
                <w:color w:val="FF0000"/>
                <w:lang w:val="en-GB"/>
              </w:rPr>
              <w:t>Highest</w:t>
            </w:r>
            <w:r w:rsidRPr="004A1582">
              <w:rPr>
                <w:rFonts w:ascii="Arial" w:hAnsi="Arial" w:cs="Arial"/>
                <w:color w:val="FF0000"/>
                <w:lang w:val="en-GB"/>
              </w:rPr>
              <w:t xml:space="preserve"> level of education, measured in the following categories: primary education, secondary education, higher education, other</w:t>
            </w:r>
          </w:p>
        </w:tc>
      </w:tr>
      <w:tr w:rsidR="0073069D" w14:paraId="089AC411" w14:textId="681A17DF" w:rsidTr="00863578">
        <w:tc>
          <w:tcPr>
            <w:tcW w:w="3543" w:type="dxa"/>
          </w:tcPr>
          <w:p w14:paraId="61E64FF8" w14:textId="77777777" w:rsidR="004A1582" w:rsidRDefault="00680D16" w:rsidP="004A1582">
            <w:pPr>
              <w:rPr>
                <w:rFonts w:ascii="Arial" w:hAnsi="Arial" w:cs="Arial"/>
                <w:lang w:val="en-GB"/>
              </w:rPr>
            </w:pPr>
            <w:r>
              <w:rPr>
                <w:rFonts w:ascii="Arial" w:hAnsi="Arial" w:cs="Arial"/>
                <w:lang w:val="en-GB"/>
              </w:rPr>
              <w:t xml:space="preserve">Weight, </w:t>
            </w:r>
          </w:p>
          <w:p w14:paraId="44390F5A" w14:textId="77777777" w:rsidR="004A1582" w:rsidRDefault="004A1582" w:rsidP="004A1582">
            <w:pPr>
              <w:rPr>
                <w:rFonts w:ascii="Arial" w:hAnsi="Arial" w:cs="Arial"/>
                <w:lang w:val="en-GB"/>
              </w:rPr>
            </w:pPr>
          </w:p>
          <w:p w14:paraId="5C0ECFFA" w14:textId="77777777" w:rsidR="004A1582" w:rsidRDefault="00680D16" w:rsidP="004A1582">
            <w:pPr>
              <w:rPr>
                <w:rFonts w:ascii="Arial" w:hAnsi="Arial" w:cs="Arial"/>
                <w:lang w:val="en-GB"/>
              </w:rPr>
            </w:pPr>
            <w:r>
              <w:rPr>
                <w:rFonts w:ascii="Arial" w:hAnsi="Arial" w:cs="Arial"/>
                <w:lang w:val="en-GB"/>
              </w:rPr>
              <w:t xml:space="preserve">3-50 kg, </w:t>
            </w:r>
          </w:p>
          <w:p w14:paraId="1E19810A" w14:textId="77777777" w:rsidR="004A1582" w:rsidRDefault="00680D16" w:rsidP="004A1582">
            <w:pPr>
              <w:rPr>
                <w:rFonts w:ascii="Arial" w:hAnsi="Arial" w:cs="Arial"/>
                <w:lang w:val="en-GB"/>
              </w:rPr>
            </w:pPr>
            <w:r>
              <w:rPr>
                <w:rFonts w:ascii="Arial" w:hAnsi="Arial" w:cs="Arial"/>
                <w:lang w:val="en-GB"/>
              </w:rPr>
              <w:t xml:space="preserve">50-100 kg, </w:t>
            </w:r>
          </w:p>
          <w:p w14:paraId="43255047" w14:textId="77777777" w:rsidR="004A1582" w:rsidRDefault="00680D16" w:rsidP="004A1582">
            <w:pPr>
              <w:rPr>
                <w:rFonts w:ascii="Arial" w:hAnsi="Arial" w:cs="Arial"/>
                <w:lang w:val="en-GB"/>
              </w:rPr>
            </w:pPr>
            <w:r>
              <w:rPr>
                <w:rFonts w:ascii="Arial" w:hAnsi="Arial" w:cs="Arial"/>
                <w:lang w:val="en-GB"/>
              </w:rPr>
              <w:t xml:space="preserve">&gt;100 kg, </w:t>
            </w:r>
          </w:p>
          <w:p w14:paraId="1AE0865B" w14:textId="09859ECB" w:rsidR="00680D16" w:rsidRDefault="00680D16" w:rsidP="004A1582">
            <w:pPr>
              <w:rPr>
                <w:rFonts w:ascii="Arial" w:hAnsi="Arial" w:cs="Arial"/>
                <w:lang w:val="en-GB"/>
              </w:rPr>
            </w:pPr>
            <w:r>
              <w:rPr>
                <w:rFonts w:ascii="Arial" w:hAnsi="Arial" w:cs="Arial"/>
                <w:lang w:val="en-GB"/>
              </w:rPr>
              <w:t>&gt;150 kg</w:t>
            </w:r>
          </w:p>
        </w:tc>
        <w:tc>
          <w:tcPr>
            <w:tcW w:w="1456" w:type="dxa"/>
          </w:tcPr>
          <w:p w14:paraId="44FE66A2" w14:textId="21796554" w:rsidR="00680D16" w:rsidRPr="007250DA" w:rsidRDefault="00680D16" w:rsidP="004A1582">
            <w:pPr>
              <w:rPr>
                <w:rFonts w:ascii="Arial" w:hAnsi="Arial" w:cs="Arial"/>
                <w:color w:val="FF0000"/>
                <w:lang w:val="en-GB"/>
              </w:rPr>
            </w:pPr>
            <w:r w:rsidRPr="007250DA">
              <w:rPr>
                <w:rFonts w:ascii="Arial" w:hAnsi="Arial" w:cs="Arial"/>
                <w:color w:val="FF0000"/>
                <w:lang w:val="en-GB"/>
              </w:rPr>
              <w:t>No, &lt; 3 kg is missing</w:t>
            </w:r>
          </w:p>
        </w:tc>
        <w:tc>
          <w:tcPr>
            <w:tcW w:w="1882" w:type="dxa"/>
          </w:tcPr>
          <w:p w14:paraId="662993E8" w14:textId="77777777" w:rsidR="004A1582" w:rsidRDefault="00680D16" w:rsidP="004A1582">
            <w:pPr>
              <w:rPr>
                <w:rFonts w:ascii="Arial" w:hAnsi="Arial" w:cs="Arial"/>
                <w:color w:val="FF0000"/>
                <w:lang w:val="en-GB"/>
              </w:rPr>
            </w:pPr>
            <w:r w:rsidRPr="007250DA">
              <w:rPr>
                <w:rFonts w:ascii="Arial" w:hAnsi="Arial" w:cs="Arial"/>
                <w:color w:val="FF0000"/>
                <w:lang w:val="en-GB"/>
              </w:rPr>
              <w:t xml:space="preserve">No, </w:t>
            </w:r>
          </w:p>
          <w:p w14:paraId="24394E33" w14:textId="77777777" w:rsidR="004A1582" w:rsidRDefault="00680D16" w:rsidP="004A1582">
            <w:pPr>
              <w:rPr>
                <w:rFonts w:ascii="Arial" w:hAnsi="Arial" w:cs="Arial"/>
                <w:color w:val="FF0000"/>
                <w:lang w:val="en-GB"/>
              </w:rPr>
            </w:pPr>
            <w:r w:rsidRPr="007250DA">
              <w:rPr>
                <w:rFonts w:ascii="Arial" w:hAnsi="Arial" w:cs="Arial"/>
                <w:color w:val="FF0000"/>
                <w:lang w:val="en-GB"/>
              </w:rPr>
              <w:t xml:space="preserve">50 kg in two categories </w:t>
            </w:r>
          </w:p>
          <w:p w14:paraId="35EAB7D2" w14:textId="4579C575" w:rsidR="00680D16" w:rsidRPr="007250DA" w:rsidRDefault="00680D16" w:rsidP="004A1582">
            <w:pPr>
              <w:rPr>
                <w:rFonts w:ascii="Arial" w:hAnsi="Arial" w:cs="Arial"/>
                <w:color w:val="FF0000"/>
                <w:lang w:val="en-GB"/>
              </w:rPr>
            </w:pPr>
            <w:r w:rsidRPr="007250DA">
              <w:rPr>
                <w:rFonts w:ascii="Arial" w:hAnsi="Arial" w:cs="Arial"/>
                <w:color w:val="FF0000"/>
                <w:lang w:val="en-GB"/>
              </w:rPr>
              <w:t xml:space="preserve">+ &gt; 150 and &gt; 100 </w:t>
            </w:r>
            <w:proofErr w:type="gramStart"/>
            <w:r w:rsidRPr="007250DA">
              <w:rPr>
                <w:rFonts w:ascii="Arial" w:hAnsi="Arial" w:cs="Arial"/>
                <w:color w:val="FF0000"/>
                <w:lang w:val="en-GB"/>
              </w:rPr>
              <w:t>overlap</w:t>
            </w:r>
            <w:proofErr w:type="gramEnd"/>
          </w:p>
        </w:tc>
        <w:tc>
          <w:tcPr>
            <w:tcW w:w="2181" w:type="dxa"/>
          </w:tcPr>
          <w:p w14:paraId="0C783019" w14:textId="77777777" w:rsidR="00680D16" w:rsidRPr="007C708F" w:rsidRDefault="00680D16" w:rsidP="004A1582">
            <w:pPr>
              <w:rPr>
                <w:rFonts w:ascii="Arial" w:hAnsi="Arial" w:cs="Arial"/>
                <w:sz w:val="16"/>
                <w:szCs w:val="16"/>
                <w:lang w:val="en-GB"/>
              </w:rPr>
            </w:pPr>
          </w:p>
          <w:p w14:paraId="79D9ECBF" w14:textId="77777777" w:rsidR="00680D16" w:rsidRPr="004A1582" w:rsidRDefault="00680D16" w:rsidP="004A1582">
            <w:pPr>
              <w:rPr>
                <w:rFonts w:ascii="Arial" w:hAnsi="Arial" w:cs="Arial"/>
                <w:color w:val="FF0000"/>
                <w:lang w:val="en-GB"/>
              </w:rPr>
            </w:pPr>
            <w:r w:rsidRPr="004A1582">
              <w:rPr>
                <w:rFonts w:ascii="Arial" w:hAnsi="Arial" w:cs="Arial"/>
                <w:color w:val="FF0000"/>
                <w:lang w:val="en-GB"/>
              </w:rPr>
              <w:t>Weight, measures in the categories: 0-50 kg, 51-100 kg, 101 - 150 kg, &gt;150 kg</w:t>
            </w:r>
          </w:p>
          <w:p w14:paraId="4C12C64A" w14:textId="77777777" w:rsidR="00680D16" w:rsidRPr="007250DA" w:rsidRDefault="00680D16" w:rsidP="004A1582">
            <w:pPr>
              <w:rPr>
                <w:rFonts w:ascii="Arial" w:hAnsi="Arial" w:cs="Arial"/>
                <w:color w:val="FF0000"/>
                <w:lang w:val="en-GB"/>
              </w:rPr>
            </w:pPr>
          </w:p>
        </w:tc>
      </w:tr>
    </w:tbl>
    <w:p w14:paraId="0C84F685" w14:textId="77777777" w:rsidR="00C858EE" w:rsidRPr="00C858EE" w:rsidRDefault="00C858EE" w:rsidP="001C0254">
      <w:pPr>
        <w:rPr>
          <w:rFonts w:ascii="Arial" w:hAnsi="Arial" w:cs="Arial"/>
        </w:rPr>
      </w:pPr>
    </w:p>
    <w:p w14:paraId="7D712221" w14:textId="16BA7821" w:rsidR="00680D16" w:rsidRDefault="00680D16" w:rsidP="00680D16">
      <w:pPr>
        <w:pStyle w:val="ListParagraph"/>
        <w:numPr>
          <w:ilvl w:val="0"/>
          <w:numId w:val="6"/>
        </w:numPr>
        <w:rPr>
          <w:rFonts w:ascii="Arial" w:hAnsi="Arial" w:cs="Arial"/>
          <w:lang w:val="en-GB"/>
        </w:rPr>
      </w:pPr>
      <w:r>
        <w:rPr>
          <w:rFonts w:ascii="Arial" w:hAnsi="Arial" w:cs="Arial"/>
          <w:lang w:val="en-GB"/>
        </w:rPr>
        <w:t>T</w:t>
      </w:r>
      <w:r w:rsidR="002060B6" w:rsidRPr="004A412C">
        <w:rPr>
          <w:rFonts w:ascii="Arial" w:hAnsi="Arial" w:cs="Arial"/>
          <w:lang w:val="en-GB"/>
        </w:rPr>
        <w:t>here are five different types of measurement levels: dichotomous, nominal</w:t>
      </w:r>
      <w:r>
        <w:rPr>
          <w:rFonts w:ascii="Arial" w:hAnsi="Arial" w:cs="Arial"/>
          <w:lang w:val="en-GB"/>
        </w:rPr>
        <w:t xml:space="preserve"> (sometimes called ‘qualitative’)</w:t>
      </w:r>
      <w:r w:rsidR="002060B6" w:rsidRPr="004A412C">
        <w:rPr>
          <w:rFonts w:ascii="Arial" w:hAnsi="Arial" w:cs="Arial"/>
          <w:lang w:val="en-GB"/>
        </w:rPr>
        <w:t>, ordinal, interval and ratio</w:t>
      </w:r>
      <w:r>
        <w:rPr>
          <w:rFonts w:ascii="Arial" w:hAnsi="Arial" w:cs="Arial"/>
          <w:lang w:val="en-GB"/>
        </w:rPr>
        <w:t>.</w:t>
      </w:r>
      <w:r w:rsidR="002060B6" w:rsidRPr="004A412C">
        <w:rPr>
          <w:rFonts w:ascii="Arial" w:hAnsi="Arial" w:cs="Arial"/>
          <w:lang w:val="en-GB"/>
        </w:rPr>
        <w:t xml:space="preserve"> Indicate for the following example variables, which type of meas</w:t>
      </w:r>
      <w:r>
        <w:rPr>
          <w:rFonts w:ascii="Arial" w:hAnsi="Arial" w:cs="Arial"/>
          <w:lang w:val="en-GB"/>
        </w:rPr>
        <w:t>urement level you would choose.</w:t>
      </w:r>
    </w:p>
    <w:p w14:paraId="0A9F584B" w14:textId="77777777" w:rsidR="00680D16" w:rsidRPr="00680D16" w:rsidRDefault="00680D16" w:rsidP="00680D16">
      <w:pPr>
        <w:pStyle w:val="ListParagraph"/>
        <w:rPr>
          <w:rFonts w:ascii="Arial" w:hAnsi="Arial" w:cs="Arial"/>
          <w:lang w:val="en-GB"/>
        </w:rPr>
      </w:pPr>
    </w:p>
    <w:tbl>
      <w:tblPr>
        <w:tblStyle w:val="TableGrid"/>
        <w:tblW w:w="9067" w:type="dxa"/>
        <w:tblLook w:val="04A0" w:firstRow="1" w:lastRow="0" w:firstColumn="1" w:lastColumn="0" w:noHBand="0" w:noVBand="1"/>
      </w:tblPr>
      <w:tblGrid>
        <w:gridCol w:w="3020"/>
        <w:gridCol w:w="6047"/>
      </w:tblGrid>
      <w:tr w:rsidR="002060B6" w14:paraId="344F65D5" w14:textId="77777777" w:rsidTr="002060B6">
        <w:tc>
          <w:tcPr>
            <w:tcW w:w="3020" w:type="dxa"/>
          </w:tcPr>
          <w:p w14:paraId="7D84B0C9" w14:textId="77777777" w:rsidR="002060B6" w:rsidRPr="00BB6DE9" w:rsidRDefault="002060B6" w:rsidP="004A412C">
            <w:pPr>
              <w:spacing w:line="276" w:lineRule="auto"/>
              <w:rPr>
                <w:rFonts w:ascii="Arial" w:hAnsi="Arial" w:cs="Arial"/>
                <w:b/>
                <w:lang w:val="en-GB"/>
              </w:rPr>
            </w:pPr>
            <w:r w:rsidRPr="00BB6DE9">
              <w:rPr>
                <w:rFonts w:ascii="Arial" w:hAnsi="Arial" w:cs="Arial"/>
                <w:b/>
                <w:lang w:val="en-GB"/>
              </w:rPr>
              <w:t>Variable</w:t>
            </w:r>
          </w:p>
        </w:tc>
        <w:tc>
          <w:tcPr>
            <w:tcW w:w="6047" w:type="dxa"/>
          </w:tcPr>
          <w:p w14:paraId="667F14D7" w14:textId="77777777" w:rsidR="002060B6" w:rsidRPr="00BB6DE9" w:rsidRDefault="002060B6" w:rsidP="004A412C">
            <w:pPr>
              <w:spacing w:line="276" w:lineRule="auto"/>
              <w:rPr>
                <w:rFonts w:ascii="Arial" w:hAnsi="Arial" w:cs="Arial"/>
                <w:b/>
                <w:lang w:val="en-GB"/>
              </w:rPr>
            </w:pPr>
            <w:r w:rsidRPr="00BB6DE9">
              <w:rPr>
                <w:rFonts w:ascii="Arial" w:hAnsi="Arial" w:cs="Arial"/>
                <w:b/>
                <w:lang w:val="en-GB"/>
              </w:rPr>
              <w:t>Level or measurement</w:t>
            </w:r>
          </w:p>
        </w:tc>
      </w:tr>
      <w:tr w:rsidR="002060B6" w14:paraId="40876450" w14:textId="77777777" w:rsidTr="002060B6">
        <w:tc>
          <w:tcPr>
            <w:tcW w:w="3020" w:type="dxa"/>
          </w:tcPr>
          <w:p w14:paraId="65025B2B" w14:textId="77777777" w:rsidR="002060B6" w:rsidRDefault="002060B6" w:rsidP="004A412C">
            <w:pPr>
              <w:spacing w:line="276" w:lineRule="auto"/>
              <w:rPr>
                <w:rFonts w:ascii="Arial" w:hAnsi="Arial" w:cs="Arial"/>
                <w:lang w:val="en-GB"/>
              </w:rPr>
            </w:pPr>
            <w:r>
              <w:rPr>
                <w:rFonts w:ascii="Arial" w:hAnsi="Arial" w:cs="Arial"/>
                <w:lang w:val="en-GB"/>
              </w:rPr>
              <w:t>Marital Status</w:t>
            </w:r>
          </w:p>
        </w:tc>
        <w:tc>
          <w:tcPr>
            <w:tcW w:w="6047" w:type="dxa"/>
          </w:tcPr>
          <w:p w14:paraId="267062B4" w14:textId="7DA74282" w:rsidR="002060B6" w:rsidRPr="002060B6" w:rsidRDefault="002060B6" w:rsidP="004A412C">
            <w:pPr>
              <w:spacing w:line="276" w:lineRule="auto"/>
              <w:rPr>
                <w:rFonts w:ascii="Arial" w:hAnsi="Arial" w:cs="Arial"/>
                <w:color w:val="FF0000"/>
                <w:lang w:val="en-GB"/>
              </w:rPr>
            </w:pPr>
            <w:r>
              <w:rPr>
                <w:rFonts w:ascii="Arial" w:hAnsi="Arial" w:cs="Arial"/>
                <w:color w:val="FF0000"/>
                <w:lang w:val="en-GB"/>
              </w:rPr>
              <w:t>Nominal (no order in widowed / divorced)</w:t>
            </w:r>
          </w:p>
        </w:tc>
      </w:tr>
      <w:tr w:rsidR="002060B6" w14:paraId="29502DA0" w14:textId="77777777" w:rsidTr="002060B6">
        <w:tc>
          <w:tcPr>
            <w:tcW w:w="3020" w:type="dxa"/>
          </w:tcPr>
          <w:p w14:paraId="2520317F" w14:textId="77777777" w:rsidR="002060B6" w:rsidRDefault="002060B6" w:rsidP="004A412C">
            <w:pPr>
              <w:spacing w:line="276" w:lineRule="auto"/>
              <w:rPr>
                <w:rFonts w:ascii="Arial" w:hAnsi="Arial" w:cs="Arial"/>
                <w:lang w:val="en-GB"/>
              </w:rPr>
            </w:pPr>
            <w:r>
              <w:rPr>
                <w:rFonts w:ascii="Arial" w:hAnsi="Arial" w:cs="Arial"/>
                <w:lang w:val="en-GB"/>
              </w:rPr>
              <w:t>Favourite book</w:t>
            </w:r>
          </w:p>
        </w:tc>
        <w:tc>
          <w:tcPr>
            <w:tcW w:w="6047" w:type="dxa"/>
          </w:tcPr>
          <w:p w14:paraId="5F17A635" w14:textId="4B85FDFB" w:rsidR="002060B6" w:rsidRPr="002060B6" w:rsidRDefault="002060B6" w:rsidP="004A412C">
            <w:pPr>
              <w:spacing w:line="276" w:lineRule="auto"/>
              <w:rPr>
                <w:rFonts w:ascii="Arial" w:hAnsi="Arial" w:cs="Arial"/>
                <w:color w:val="FF0000"/>
                <w:lang w:val="en-GB"/>
              </w:rPr>
            </w:pPr>
            <w:r>
              <w:rPr>
                <w:rFonts w:ascii="Arial" w:hAnsi="Arial" w:cs="Arial"/>
                <w:color w:val="FF0000"/>
                <w:lang w:val="en-GB"/>
              </w:rPr>
              <w:t>Nominal</w:t>
            </w:r>
          </w:p>
        </w:tc>
      </w:tr>
      <w:tr w:rsidR="002060B6" w14:paraId="0ECE50A1" w14:textId="77777777" w:rsidTr="002060B6">
        <w:tc>
          <w:tcPr>
            <w:tcW w:w="3020" w:type="dxa"/>
          </w:tcPr>
          <w:p w14:paraId="03F31BF6" w14:textId="77777777" w:rsidR="002060B6" w:rsidRDefault="002060B6" w:rsidP="004A412C">
            <w:pPr>
              <w:spacing w:line="276" w:lineRule="auto"/>
              <w:rPr>
                <w:rFonts w:ascii="Arial" w:hAnsi="Arial" w:cs="Arial"/>
                <w:lang w:val="en-GB"/>
              </w:rPr>
            </w:pPr>
            <w:r>
              <w:rPr>
                <w:rFonts w:ascii="Arial" w:hAnsi="Arial" w:cs="Arial"/>
                <w:lang w:val="en-GB"/>
              </w:rPr>
              <w:t>Temperature in Celsius</w:t>
            </w:r>
          </w:p>
        </w:tc>
        <w:tc>
          <w:tcPr>
            <w:tcW w:w="6047" w:type="dxa"/>
          </w:tcPr>
          <w:p w14:paraId="20844EC3" w14:textId="25128A74" w:rsidR="002060B6" w:rsidRPr="002060B6" w:rsidRDefault="002060B6" w:rsidP="004A412C">
            <w:pPr>
              <w:spacing w:line="276" w:lineRule="auto"/>
              <w:rPr>
                <w:rFonts w:ascii="Arial" w:hAnsi="Arial" w:cs="Arial"/>
                <w:color w:val="FF0000"/>
                <w:lang w:val="en-GB"/>
              </w:rPr>
            </w:pPr>
            <w:r>
              <w:rPr>
                <w:rFonts w:ascii="Arial" w:hAnsi="Arial" w:cs="Arial"/>
                <w:color w:val="FF0000"/>
                <w:lang w:val="en-GB"/>
              </w:rPr>
              <w:t>Interval</w:t>
            </w:r>
          </w:p>
        </w:tc>
      </w:tr>
      <w:tr w:rsidR="002060B6" w14:paraId="2EB6A5E9" w14:textId="77777777" w:rsidTr="002060B6">
        <w:tc>
          <w:tcPr>
            <w:tcW w:w="3020" w:type="dxa"/>
          </w:tcPr>
          <w:p w14:paraId="1BF7F666" w14:textId="77777777" w:rsidR="002060B6" w:rsidRDefault="002060B6" w:rsidP="004A412C">
            <w:pPr>
              <w:spacing w:line="276" w:lineRule="auto"/>
              <w:rPr>
                <w:rFonts w:ascii="Arial" w:hAnsi="Arial" w:cs="Arial"/>
                <w:lang w:val="en-GB"/>
              </w:rPr>
            </w:pPr>
            <w:r>
              <w:rPr>
                <w:rFonts w:ascii="Arial" w:hAnsi="Arial" w:cs="Arial"/>
                <w:lang w:val="en-GB"/>
              </w:rPr>
              <w:t>Satisfaction, measured on a scale from 1-7</w:t>
            </w:r>
          </w:p>
        </w:tc>
        <w:tc>
          <w:tcPr>
            <w:tcW w:w="6047" w:type="dxa"/>
          </w:tcPr>
          <w:p w14:paraId="12B46C97" w14:textId="3A89EFBD" w:rsidR="002060B6" w:rsidRPr="002060B6" w:rsidRDefault="002060B6" w:rsidP="004A412C">
            <w:pPr>
              <w:spacing w:line="276" w:lineRule="auto"/>
              <w:rPr>
                <w:rFonts w:ascii="Arial" w:hAnsi="Arial" w:cs="Arial"/>
                <w:color w:val="FF0000"/>
                <w:lang w:val="en-GB"/>
              </w:rPr>
            </w:pPr>
            <w:r>
              <w:rPr>
                <w:rFonts w:ascii="Arial" w:hAnsi="Arial" w:cs="Arial"/>
                <w:color w:val="FF0000"/>
                <w:lang w:val="en-GB"/>
              </w:rPr>
              <w:t>Ordinal (although, often used as interval)</w:t>
            </w:r>
          </w:p>
        </w:tc>
      </w:tr>
      <w:tr w:rsidR="002060B6" w14:paraId="0869AFA9" w14:textId="77777777" w:rsidTr="002060B6">
        <w:tc>
          <w:tcPr>
            <w:tcW w:w="3020" w:type="dxa"/>
          </w:tcPr>
          <w:p w14:paraId="3007B94E" w14:textId="77777777" w:rsidR="002060B6" w:rsidRDefault="002060B6" w:rsidP="004A412C">
            <w:pPr>
              <w:spacing w:line="276" w:lineRule="auto"/>
              <w:rPr>
                <w:rFonts w:ascii="Arial" w:hAnsi="Arial" w:cs="Arial"/>
                <w:lang w:val="en-GB"/>
              </w:rPr>
            </w:pPr>
            <w:r>
              <w:rPr>
                <w:rFonts w:ascii="Arial" w:hAnsi="Arial" w:cs="Arial"/>
                <w:lang w:val="en-GB"/>
              </w:rPr>
              <w:t>Driver’s license? Yes/No</w:t>
            </w:r>
          </w:p>
        </w:tc>
        <w:tc>
          <w:tcPr>
            <w:tcW w:w="6047" w:type="dxa"/>
          </w:tcPr>
          <w:p w14:paraId="335CC120" w14:textId="5789E51D" w:rsidR="002060B6" w:rsidRPr="002060B6" w:rsidRDefault="002060B6" w:rsidP="004A412C">
            <w:pPr>
              <w:spacing w:line="276" w:lineRule="auto"/>
              <w:rPr>
                <w:rFonts w:ascii="Arial" w:hAnsi="Arial" w:cs="Arial"/>
                <w:color w:val="FF0000"/>
                <w:lang w:val="en-GB"/>
              </w:rPr>
            </w:pPr>
            <w:r>
              <w:rPr>
                <w:rFonts w:ascii="Arial" w:hAnsi="Arial" w:cs="Arial"/>
                <w:color w:val="FF0000"/>
                <w:lang w:val="en-GB"/>
              </w:rPr>
              <w:t>Dichotomous</w:t>
            </w:r>
          </w:p>
        </w:tc>
      </w:tr>
      <w:tr w:rsidR="002060B6" w14:paraId="406D5D08" w14:textId="77777777" w:rsidTr="002060B6">
        <w:tc>
          <w:tcPr>
            <w:tcW w:w="3020" w:type="dxa"/>
          </w:tcPr>
          <w:p w14:paraId="5984A15D" w14:textId="77777777" w:rsidR="002060B6" w:rsidRDefault="002060B6" w:rsidP="004A412C">
            <w:pPr>
              <w:spacing w:line="276" w:lineRule="auto"/>
              <w:rPr>
                <w:rFonts w:ascii="Arial" w:hAnsi="Arial" w:cs="Arial"/>
                <w:lang w:val="en-GB"/>
              </w:rPr>
            </w:pPr>
            <w:r>
              <w:rPr>
                <w:rFonts w:ascii="Arial" w:hAnsi="Arial" w:cs="Arial"/>
                <w:lang w:val="en-GB"/>
              </w:rPr>
              <w:t>Student number</w:t>
            </w:r>
          </w:p>
        </w:tc>
        <w:tc>
          <w:tcPr>
            <w:tcW w:w="6047" w:type="dxa"/>
          </w:tcPr>
          <w:p w14:paraId="502F44C0" w14:textId="53902E5E" w:rsidR="002060B6" w:rsidRPr="002060B6" w:rsidRDefault="002060B6" w:rsidP="004A412C">
            <w:pPr>
              <w:spacing w:line="276" w:lineRule="auto"/>
              <w:rPr>
                <w:rFonts w:ascii="Arial" w:hAnsi="Arial" w:cs="Arial"/>
                <w:color w:val="FF0000"/>
                <w:lang w:val="en-GB"/>
              </w:rPr>
            </w:pPr>
            <w:r>
              <w:rPr>
                <w:rFonts w:ascii="Arial" w:hAnsi="Arial" w:cs="Arial"/>
                <w:color w:val="FF0000"/>
                <w:lang w:val="en-GB"/>
              </w:rPr>
              <w:t>Nominal</w:t>
            </w:r>
          </w:p>
        </w:tc>
      </w:tr>
      <w:tr w:rsidR="002060B6" w14:paraId="1AA24F1A" w14:textId="77777777" w:rsidTr="002060B6">
        <w:tc>
          <w:tcPr>
            <w:tcW w:w="3020" w:type="dxa"/>
          </w:tcPr>
          <w:p w14:paraId="3E96C93C" w14:textId="77777777" w:rsidR="002060B6" w:rsidRDefault="002060B6" w:rsidP="004A412C">
            <w:pPr>
              <w:spacing w:line="276" w:lineRule="auto"/>
              <w:rPr>
                <w:rFonts w:ascii="Arial" w:hAnsi="Arial" w:cs="Arial"/>
                <w:lang w:val="en-GB"/>
              </w:rPr>
            </w:pPr>
            <w:r>
              <w:rPr>
                <w:rFonts w:ascii="Arial" w:hAnsi="Arial" w:cs="Arial"/>
                <w:lang w:val="en-GB"/>
              </w:rPr>
              <w:t>Length, in centimetres</w:t>
            </w:r>
          </w:p>
        </w:tc>
        <w:tc>
          <w:tcPr>
            <w:tcW w:w="6047" w:type="dxa"/>
          </w:tcPr>
          <w:p w14:paraId="39B2C7A8" w14:textId="5E77CAE4" w:rsidR="002060B6" w:rsidRPr="002060B6" w:rsidRDefault="002060B6" w:rsidP="004A412C">
            <w:pPr>
              <w:spacing w:line="276" w:lineRule="auto"/>
              <w:rPr>
                <w:rFonts w:ascii="Arial" w:hAnsi="Arial" w:cs="Arial"/>
                <w:color w:val="FF0000"/>
                <w:lang w:val="en-GB"/>
              </w:rPr>
            </w:pPr>
            <w:r>
              <w:rPr>
                <w:rFonts w:ascii="Arial" w:hAnsi="Arial" w:cs="Arial"/>
                <w:color w:val="FF0000"/>
                <w:lang w:val="en-GB"/>
              </w:rPr>
              <w:t>Ratio</w:t>
            </w:r>
          </w:p>
        </w:tc>
      </w:tr>
    </w:tbl>
    <w:p w14:paraId="2799F49B" w14:textId="3F31D291" w:rsidR="00B23CCD" w:rsidRDefault="00B23CCD" w:rsidP="002060B6">
      <w:pPr>
        <w:rPr>
          <w:rFonts w:ascii="Arial" w:hAnsi="Arial" w:cs="Arial"/>
          <w:lang w:val="en-GB"/>
        </w:rPr>
      </w:pPr>
    </w:p>
    <w:p w14:paraId="640F24F6" w14:textId="3BD0C85C" w:rsidR="004A1582" w:rsidRPr="00863578" w:rsidRDefault="00863578" w:rsidP="00863578">
      <w:pPr>
        <w:pStyle w:val="ListParagraph"/>
        <w:numPr>
          <w:ilvl w:val="0"/>
          <w:numId w:val="6"/>
        </w:numPr>
        <w:rPr>
          <w:rFonts w:ascii="Arial" w:hAnsi="Arial" w:cs="Arial"/>
          <w:lang w:val="en-GB"/>
        </w:rPr>
      </w:pPr>
      <w:r w:rsidRPr="00863578">
        <w:rPr>
          <w:rFonts w:ascii="Arial" w:hAnsi="Arial" w:cs="Arial"/>
          <w:lang w:val="en-GB"/>
        </w:rPr>
        <w:lastRenderedPageBreak/>
        <w:t>Sometimes we cannot assign a value or attribute to an individual, although the variable we are using is complete and has mutually exclusive categories? Why is that?</w:t>
      </w:r>
    </w:p>
    <w:p w14:paraId="571FE1AA" w14:textId="7C3F4586" w:rsidR="00863578" w:rsidRDefault="00863578" w:rsidP="002060B6">
      <w:pPr>
        <w:rPr>
          <w:rFonts w:ascii="Arial" w:hAnsi="Arial" w:cs="Arial"/>
          <w:color w:val="FF0000"/>
          <w:lang w:val="en-GB"/>
        </w:rPr>
      </w:pPr>
      <w:r w:rsidRPr="00863578">
        <w:rPr>
          <w:rFonts w:ascii="Arial" w:hAnsi="Arial" w:cs="Arial"/>
          <w:color w:val="FF0000"/>
          <w:lang w:val="en-GB"/>
        </w:rPr>
        <w:t>Because sometimes data a</w:t>
      </w:r>
      <w:r>
        <w:rPr>
          <w:rFonts w:ascii="Arial" w:hAnsi="Arial" w:cs="Arial"/>
          <w:color w:val="FF0000"/>
          <w:lang w:val="en-GB"/>
        </w:rPr>
        <w:t>re missing, because of item non-</w:t>
      </w:r>
      <w:r w:rsidRPr="00863578">
        <w:rPr>
          <w:rFonts w:ascii="Arial" w:hAnsi="Arial" w:cs="Arial"/>
          <w:color w:val="FF0000"/>
          <w:lang w:val="en-GB"/>
        </w:rPr>
        <w:t>response, or because of filter questions.</w:t>
      </w:r>
    </w:p>
    <w:p w14:paraId="05840F2E" w14:textId="77777777" w:rsidR="00EB4056" w:rsidRDefault="00EB4056" w:rsidP="002060B6">
      <w:pPr>
        <w:rPr>
          <w:rFonts w:ascii="Arial" w:hAnsi="Arial" w:cs="Arial"/>
          <w:color w:val="FF0000"/>
          <w:lang w:val="en-GB"/>
        </w:rPr>
      </w:pPr>
    </w:p>
    <w:p w14:paraId="36470365" w14:textId="5D5A0F8F" w:rsidR="00EB4056" w:rsidRPr="00EB4056" w:rsidRDefault="00EB4056" w:rsidP="002060B6">
      <w:pPr>
        <w:rPr>
          <w:rFonts w:ascii="Arial" w:hAnsi="Arial" w:cs="Arial"/>
          <w:color w:val="000000" w:themeColor="text1"/>
          <w:lang w:val="en-GB"/>
        </w:rPr>
      </w:pPr>
      <w:r w:rsidRPr="00EB4056">
        <w:rPr>
          <w:rFonts w:ascii="Arial" w:hAnsi="Arial" w:cs="Arial"/>
          <w:color w:val="000000" w:themeColor="text1"/>
          <w:lang w:val="en-GB"/>
        </w:rPr>
        <w:t xml:space="preserve">7. </w:t>
      </w:r>
      <w:bookmarkStart w:id="0" w:name="_GoBack"/>
      <w:bookmarkEnd w:id="0"/>
    </w:p>
    <w:sectPr w:rsidR="00EB4056" w:rsidRPr="00EB4056">
      <w:footerReference w:type="even" r:id="rId20"/>
      <w:footerReference w:type="default" r:id="rId21"/>
      <w:pgSz w:w="11906" w:h="16838"/>
      <w:pgMar w:top="1417" w:right="1417" w:bottom="1134"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0C290F" w16cid:durableId="1D35CA74"/>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6B2832" w14:textId="77777777" w:rsidR="005B03D9" w:rsidRDefault="005B03D9" w:rsidP="0073069D">
      <w:pPr>
        <w:spacing w:after="0" w:line="240" w:lineRule="auto"/>
      </w:pPr>
      <w:r>
        <w:separator/>
      </w:r>
    </w:p>
  </w:endnote>
  <w:endnote w:type="continuationSeparator" w:id="0">
    <w:p w14:paraId="7FDBB534" w14:textId="77777777" w:rsidR="005B03D9" w:rsidRDefault="005B03D9" w:rsidP="00730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A691EE" w14:textId="77777777" w:rsidR="0073069D" w:rsidRDefault="0073069D" w:rsidP="00BE56E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28ADF6" w14:textId="77777777" w:rsidR="0073069D" w:rsidRDefault="0073069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1A94D" w14:textId="77777777" w:rsidR="0073069D" w:rsidRDefault="0073069D" w:rsidP="00BE56E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B4056">
      <w:rPr>
        <w:rStyle w:val="PageNumber"/>
        <w:noProof/>
      </w:rPr>
      <w:t>4</w:t>
    </w:r>
    <w:r>
      <w:rPr>
        <w:rStyle w:val="PageNumber"/>
      </w:rPr>
      <w:fldChar w:fldCharType="end"/>
    </w:r>
  </w:p>
  <w:p w14:paraId="63F16AF8" w14:textId="77777777" w:rsidR="0073069D" w:rsidRDefault="0073069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1BF2A3" w14:textId="77777777" w:rsidR="005B03D9" w:rsidRDefault="005B03D9" w:rsidP="0073069D">
      <w:pPr>
        <w:spacing w:after="0" w:line="240" w:lineRule="auto"/>
      </w:pPr>
      <w:r>
        <w:separator/>
      </w:r>
    </w:p>
  </w:footnote>
  <w:footnote w:type="continuationSeparator" w:id="0">
    <w:p w14:paraId="170948E3" w14:textId="77777777" w:rsidR="005B03D9" w:rsidRDefault="005B03D9" w:rsidP="0073069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F2048"/>
    <w:multiLevelType w:val="hybridMultilevel"/>
    <w:tmpl w:val="0B24E2CE"/>
    <w:lvl w:ilvl="0" w:tplc="92F8DB56">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0F64259"/>
    <w:multiLevelType w:val="hybridMultilevel"/>
    <w:tmpl w:val="0B02C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6A244E"/>
    <w:multiLevelType w:val="hybridMultilevel"/>
    <w:tmpl w:val="EABE1E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3EB57165"/>
    <w:multiLevelType w:val="hybridMultilevel"/>
    <w:tmpl w:val="4E42A3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8C50E2"/>
    <w:multiLevelType w:val="hybridMultilevel"/>
    <w:tmpl w:val="91366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E25D5D"/>
    <w:multiLevelType w:val="hybridMultilevel"/>
    <w:tmpl w:val="DB0C0CCA"/>
    <w:lvl w:ilvl="0" w:tplc="3CB8EF02">
      <w:start w:val="1"/>
      <w:numFmt w:val="decimal"/>
      <w:lvlText w:val="%1."/>
      <w:lvlJc w:val="left"/>
      <w:pPr>
        <w:ind w:left="720" w:hanging="360"/>
      </w:pPr>
      <w:rPr>
        <w:rFonts w:ascii="Arial" w:hAnsi="Arial" w:cs="Arial" w:hint="default"/>
        <w:color w:val="0000FF"/>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7B3B5CB5"/>
    <w:multiLevelType w:val="hybridMultilevel"/>
    <w:tmpl w:val="C56A0FC8"/>
    <w:lvl w:ilvl="0" w:tplc="5080BB5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D207846"/>
    <w:multiLevelType w:val="hybridMultilevel"/>
    <w:tmpl w:val="C6485C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4"/>
  </w:num>
  <w:num w:numId="5">
    <w:abstractNumId w:val="0"/>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EwNjE3sTQwtjAyNbRQ0lEKTi0uzszPAykwrAUAXnnZlCwAAAA="/>
  </w:docVars>
  <w:rsids>
    <w:rsidRoot w:val="001569EF"/>
    <w:rsid w:val="00024FB8"/>
    <w:rsid w:val="000307D9"/>
    <w:rsid w:val="00030C4B"/>
    <w:rsid w:val="00077934"/>
    <w:rsid w:val="00092D4A"/>
    <w:rsid w:val="000C0792"/>
    <w:rsid w:val="000D0B5C"/>
    <w:rsid w:val="000D2B18"/>
    <w:rsid w:val="00113127"/>
    <w:rsid w:val="001569EF"/>
    <w:rsid w:val="00191738"/>
    <w:rsid w:val="001A2C75"/>
    <w:rsid w:val="001C0254"/>
    <w:rsid w:val="001D652D"/>
    <w:rsid w:val="002004F3"/>
    <w:rsid w:val="002060B6"/>
    <w:rsid w:val="002677DC"/>
    <w:rsid w:val="0028666C"/>
    <w:rsid w:val="00307EA8"/>
    <w:rsid w:val="003B4B1D"/>
    <w:rsid w:val="003B64F7"/>
    <w:rsid w:val="003E4525"/>
    <w:rsid w:val="003F3F1A"/>
    <w:rsid w:val="004256A6"/>
    <w:rsid w:val="004426BE"/>
    <w:rsid w:val="004A1582"/>
    <w:rsid w:val="004A412C"/>
    <w:rsid w:val="004C68BC"/>
    <w:rsid w:val="005074E3"/>
    <w:rsid w:val="00532E13"/>
    <w:rsid w:val="00533A34"/>
    <w:rsid w:val="00584A9F"/>
    <w:rsid w:val="0058648C"/>
    <w:rsid w:val="005B03D9"/>
    <w:rsid w:val="00676410"/>
    <w:rsid w:val="00680D16"/>
    <w:rsid w:val="006A17C4"/>
    <w:rsid w:val="006F512D"/>
    <w:rsid w:val="007002EA"/>
    <w:rsid w:val="007250DA"/>
    <w:rsid w:val="0073069D"/>
    <w:rsid w:val="00732D03"/>
    <w:rsid w:val="0073590E"/>
    <w:rsid w:val="007B2CC0"/>
    <w:rsid w:val="007B6F3D"/>
    <w:rsid w:val="007C708F"/>
    <w:rsid w:val="008077E2"/>
    <w:rsid w:val="0081426D"/>
    <w:rsid w:val="00824AF4"/>
    <w:rsid w:val="00830203"/>
    <w:rsid w:val="008328EB"/>
    <w:rsid w:val="0085254C"/>
    <w:rsid w:val="00863578"/>
    <w:rsid w:val="00884C7F"/>
    <w:rsid w:val="008906B0"/>
    <w:rsid w:val="008924E8"/>
    <w:rsid w:val="008F401D"/>
    <w:rsid w:val="00902EB6"/>
    <w:rsid w:val="00954A79"/>
    <w:rsid w:val="00955666"/>
    <w:rsid w:val="00960B03"/>
    <w:rsid w:val="009D11E2"/>
    <w:rsid w:val="009E1881"/>
    <w:rsid w:val="009F5FF9"/>
    <w:rsid w:val="00A10E12"/>
    <w:rsid w:val="00B23CCD"/>
    <w:rsid w:val="00B84D34"/>
    <w:rsid w:val="00BB6DE9"/>
    <w:rsid w:val="00C61682"/>
    <w:rsid w:val="00C70BC8"/>
    <w:rsid w:val="00C858EE"/>
    <w:rsid w:val="00C94FD5"/>
    <w:rsid w:val="00CD770C"/>
    <w:rsid w:val="00D22C91"/>
    <w:rsid w:val="00D2408A"/>
    <w:rsid w:val="00D351D6"/>
    <w:rsid w:val="00D43EDB"/>
    <w:rsid w:val="00D601D6"/>
    <w:rsid w:val="00D76B76"/>
    <w:rsid w:val="00E0761F"/>
    <w:rsid w:val="00E124F3"/>
    <w:rsid w:val="00E21CD9"/>
    <w:rsid w:val="00E662CB"/>
    <w:rsid w:val="00EB4056"/>
    <w:rsid w:val="00EF091C"/>
    <w:rsid w:val="00F00761"/>
    <w:rsid w:val="00F059FB"/>
    <w:rsid w:val="00F333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3B838"/>
  <w15:chartTrackingRefBased/>
  <w15:docId w15:val="{C9066696-18AE-4322-9BAD-6224762EE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07D9"/>
    <w:pPr>
      <w:ind w:left="720"/>
      <w:contextualSpacing/>
    </w:pPr>
  </w:style>
  <w:style w:type="character" w:styleId="CommentReference">
    <w:name w:val="annotation reference"/>
    <w:basedOn w:val="DefaultParagraphFont"/>
    <w:uiPriority w:val="99"/>
    <w:semiHidden/>
    <w:unhideWhenUsed/>
    <w:rsid w:val="00077934"/>
    <w:rPr>
      <w:sz w:val="16"/>
      <w:szCs w:val="16"/>
    </w:rPr>
  </w:style>
  <w:style w:type="paragraph" w:styleId="CommentText">
    <w:name w:val="annotation text"/>
    <w:basedOn w:val="Normal"/>
    <w:link w:val="CommentTextChar"/>
    <w:uiPriority w:val="99"/>
    <w:semiHidden/>
    <w:unhideWhenUsed/>
    <w:rsid w:val="00077934"/>
    <w:pPr>
      <w:spacing w:line="240" w:lineRule="auto"/>
    </w:pPr>
    <w:rPr>
      <w:sz w:val="20"/>
      <w:szCs w:val="20"/>
    </w:rPr>
  </w:style>
  <w:style w:type="character" w:customStyle="1" w:styleId="CommentTextChar">
    <w:name w:val="Comment Text Char"/>
    <w:basedOn w:val="DefaultParagraphFont"/>
    <w:link w:val="CommentText"/>
    <w:uiPriority w:val="99"/>
    <w:semiHidden/>
    <w:rsid w:val="00077934"/>
    <w:rPr>
      <w:sz w:val="20"/>
      <w:szCs w:val="20"/>
    </w:rPr>
  </w:style>
  <w:style w:type="paragraph" w:styleId="CommentSubject">
    <w:name w:val="annotation subject"/>
    <w:basedOn w:val="CommentText"/>
    <w:next w:val="CommentText"/>
    <w:link w:val="CommentSubjectChar"/>
    <w:uiPriority w:val="99"/>
    <w:semiHidden/>
    <w:unhideWhenUsed/>
    <w:rsid w:val="00077934"/>
    <w:rPr>
      <w:b/>
      <w:bCs/>
    </w:rPr>
  </w:style>
  <w:style w:type="character" w:customStyle="1" w:styleId="CommentSubjectChar">
    <w:name w:val="Comment Subject Char"/>
    <w:basedOn w:val="CommentTextChar"/>
    <w:link w:val="CommentSubject"/>
    <w:uiPriority w:val="99"/>
    <w:semiHidden/>
    <w:rsid w:val="00077934"/>
    <w:rPr>
      <w:b/>
      <w:bCs/>
      <w:sz w:val="20"/>
      <w:szCs w:val="20"/>
    </w:rPr>
  </w:style>
  <w:style w:type="paragraph" w:styleId="BalloonText">
    <w:name w:val="Balloon Text"/>
    <w:basedOn w:val="Normal"/>
    <w:link w:val="BalloonTextChar"/>
    <w:uiPriority w:val="99"/>
    <w:semiHidden/>
    <w:unhideWhenUsed/>
    <w:rsid w:val="000779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934"/>
    <w:rPr>
      <w:rFonts w:ascii="Segoe UI" w:hAnsi="Segoe UI" w:cs="Segoe UI"/>
      <w:sz w:val="18"/>
      <w:szCs w:val="18"/>
    </w:rPr>
  </w:style>
  <w:style w:type="table" w:styleId="TableGrid">
    <w:name w:val="Table Grid"/>
    <w:basedOn w:val="TableNormal"/>
    <w:uiPriority w:val="39"/>
    <w:rsid w:val="00092D4A"/>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94FD5"/>
    <w:rPr>
      <w:color w:val="0563C1"/>
      <w:u w:val="single"/>
    </w:rPr>
  </w:style>
  <w:style w:type="character" w:styleId="FollowedHyperlink">
    <w:name w:val="FollowedHyperlink"/>
    <w:basedOn w:val="DefaultParagraphFont"/>
    <w:uiPriority w:val="99"/>
    <w:semiHidden/>
    <w:unhideWhenUsed/>
    <w:rsid w:val="00D601D6"/>
    <w:rPr>
      <w:color w:val="954F72" w:themeColor="followedHyperlink"/>
      <w:u w:val="single"/>
    </w:rPr>
  </w:style>
  <w:style w:type="paragraph" w:styleId="Footer">
    <w:name w:val="footer"/>
    <w:basedOn w:val="Normal"/>
    <w:link w:val="FooterChar"/>
    <w:uiPriority w:val="99"/>
    <w:unhideWhenUsed/>
    <w:rsid w:val="007306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69D"/>
  </w:style>
  <w:style w:type="character" w:styleId="PageNumber">
    <w:name w:val="page number"/>
    <w:basedOn w:val="DefaultParagraphFont"/>
    <w:uiPriority w:val="99"/>
    <w:semiHidden/>
    <w:unhideWhenUsed/>
    <w:rsid w:val="007306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3477">
      <w:bodyDiv w:val="1"/>
      <w:marLeft w:val="0"/>
      <w:marRight w:val="0"/>
      <w:marTop w:val="0"/>
      <w:marBottom w:val="0"/>
      <w:divBdr>
        <w:top w:val="none" w:sz="0" w:space="0" w:color="auto"/>
        <w:left w:val="none" w:sz="0" w:space="0" w:color="auto"/>
        <w:bottom w:val="none" w:sz="0" w:space="0" w:color="auto"/>
        <w:right w:val="none" w:sz="0" w:space="0" w:color="auto"/>
      </w:divBdr>
    </w:div>
    <w:div w:id="680477512">
      <w:bodyDiv w:val="1"/>
      <w:marLeft w:val="0"/>
      <w:marRight w:val="0"/>
      <w:marTop w:val="0"/>
      <w:marBottom w:val="0"/>
      <w:divBdr>
        <w:top w:val="none" w:sz="0" w:space="0" w:color="auto"/>
        <w:left w:val="none" w:sz="0" w:space="0" w:color="auto"/>
        <w:bottom w:val="none" w:sz="0" w:space="0" w:color="auto"/>
        <w:right w:val="none" w:sz="0" w:space="0" w:color="auto"/>
      </w:divBdr>
    </w:div>
    <w:div w:id="1127701229">
      <w:bodyDiv w:val="1"/>
      <w:marLeft w:val="0"/>
      <w:marRight w:val="0"/>
      <w:marTop w:val="0"/>
      <w:marBottom w:val="0"/>
      <w:divBdr>
        <w:top w:val="none" w:sz="0" w:space="0" w:color="auto"/>
        <w:left w:val="none" w:sz="0" w:space="0" w:color="auto"/>
        <w:bottom w:val="none" w:sz="0" w:space="0" w:color="auto"/>
        <w:right w:val="none" w:sz="0" w:space="0" w:color="auto"/>
      </w:divBdr>
    </w:div>
    <w:div w:id="146357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24" Type="http://schemas.microsoft.com/office/2016/09/relationships/commentsIds" Target="commentsIds.xml"/><Relationship Id="rId10" Type="http://schemas.openxmlformats.org/officeDocument/2006/relationships/hyperlink" Target="https://vimeo.com/user29453510/review/138071440/80ba1d0d2c" TargetMode="External"/><Relationship Id="rId11" Type="http://schemas.openxmlformats.org/officeDocument/2006/relationships/hyperlink" Target="https://vimeo.com/user29453510/review/136584711/e01302269e" TargetMode="External"/><Relationship Id="rId12" Type="http://schemas.openxmlformats.org/officeDocument/2006/relationships/hyperlink" Target="https://player.vimeo.com/external/233436888.hd.mp4?s=49803c81b9dd5245ccd830d8cb1d5994ff64db28&amp;profile_id=175" TargetMode="External"/><Relationship Id="rId13" Type="http://schemas.openxmlformats.org/officeDocument/2006/relationships/hyperlink" Target="https://player.vimeo.com/external/233304476.hd.mp4?s=235a9bc8b20b3ecc690d08720a3d70e0e5a5a409&amp;profile_id=175" TargetMode="External"/><Relationship Id="rId14" Type="http://schemas.openxmlformats.org/officeDocument/2006/relationships/hyperlink" Target="https://player.vimeo.com/external/233456604.hd.mp4?s=6de8a13da127e17c96c3c0be5e056151fe440146&amp;profile_id=175" TargetMode="External"/><Relationship Id="rId15" Type="http://schemas.openxmlformats.org/officeDocument/2006/relationships/image" Target="media/image3.png"/><Relationship Id="rId16" Type="http://schemas.openxmlformats.org/officeDocument/2006/relationships/image" Target="media/image4.png"/><Relationship Id="rId17" Type="http://schemas.openxmlformats.org/officeDocument/2006/relationships/image" Target="media/image5.png"/><Relationship Id="rId18" Type="http://schemas.openxmlformats.org/officeDocument/2006/relationships/image" Target="media/image6.png"/><Relationship Id="rId19" Type="http://schemas.openxmlformats.org/officeDocument/2006/relationships/image" Target="media/image7.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D0DB65-242C-A342-BAB3-05B21BFDC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4</Pages>
  <Words>1031</Words>
  <Characters>5878</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Johannes Steinrücke</dc:creator>
  <cp:keywords/>
  <dc:description/>
  <cp:lastModifiedBy>Henk van der Kolk</cp:lastModifiedBy>
  <cp:revision>10</cp:revision>
  <dcterms:created xsi:type="dcterms:W3CDTF">2017-09-07T12:32:00Z</dcterms:created>
  <dcterms:modified xsi:type="dcterms:W3CDTF">2017-11-22T08:06:00Z</dcterms:modified>
</cp:coreProperties>
</file>